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 w:cs="宋体" w:hAnsiTheme="minorEastAsia"/>
          <w:b/>
          <w:kern w:val="0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附表：入选服务组织近年来基本服务情况及2023年拟分配面积表</w:t>
      </w:r>
    </w:p>
    <w:p>
      <w:pPr>
        <w:jc w:val="center"/>
        <w:rPr>
          <w:rFonts w:ascii="仿宋_GB2312" w:eastAsia="仿宋_GB2312"/>
        </w:rPr>
      </w:pPr>
    </w:p>
    <w:tbl>
      <w:tblPr>
        <w:tblStyle w:val="5"/>
        <w:tblW w:w="15197" w:type="dxa"/>
        <w:tblInd w:w="-4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534"/>
        <w:gridCol w:w="983"/>
        <w:gridCol w:w="1121"/>
        <w:gridCol w:w="1259"/>
        <w:gridCol w:w="1121"/>
        <w:gridCol w:w="1550"/>
        <w:gridCol w:w="1128"/>
        <w:gridCol w:w="741"/>
        <w:gridCol w:w="800"/>
        <w:gridCol w:w="992"/>
        <w:gridCol w:w="25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392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服务组织名称</w:t>
            </w:r>
          </w:p>
        </w:tc>
        <w:tc>
          <w:tcPr>
            <w:tcW w:w="1534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从业资质</w:t>
            </w:r>
          </w:p>
        </w:tc>
        <w:tc>
          <w:tcPr>
            <w:tcW w:w="33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机械数量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从业人员（是否有植保技术人员）</w:t>
            </w:r>
          </w:p>
        </w:tc>
        <w:tc>
          <w:tcPr>
            <w:tcW w:w="1550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2020-2022农户满意率</w:t>
            </w:r>
          </w:p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（根据第三方核查结果统计）</w:t>
            </w:r>
          </w:p>
        </w:tc>
        <w:tc>
          <w:tcPr>
            <w:tcW w:w="1128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2020-2022服务面积（第三方核查结果）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今年拟完成服务面积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2023年统防统治项目拟补助面积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主要作业</w:t>
            </w:r>
          </w:p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服务范围</w:t>
            </w:r>
          </w:p>
        </w:tc>
        <w:tc>
          <w:tcPr>
            <w:tcW w:w="2576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备注</w:t>
            </w:r>
          </w:p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（其他荣誉称号）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39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无人机</w:t>
            </w:r>
          </w:p>
        </w:tc>
        <w:tc>
          <w:tcPr>
            <w:tcW w:w="1121" w:type="dxa"/>
            <w:tcBorders>
              <w:top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自行式喷杆喷雾机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其他</w:t>
            </w:r>
          </w:p>
        </w:tc>
        <w:tc>
          <w:tcPr>
            <w:tcW w:w="1121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576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南京市高淳区东坝君伟植保专业合作社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有（农作物病虫害专业化防治）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19（其中自有3）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4（其中自有1）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57其中自有17）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40，其中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技术人员1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2020：100%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2021：100%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2022：100%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21827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16459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18178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25000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12000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东坝、桠溪、漆桥、砖墙</w:t>
            </w:r>
          </w:p>
        </w:tc>
        <w:tc>
          <w:tcPr>
            <w:tcW w:w="257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五有五好</w:t>
            </w:r>
          </w:p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（第二批，2015）</w:t>
            </w:r>
          </w:p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全国星级服务组织（2019年）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南京利通农业科技有限公司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有（农作物病虫害专业化防治）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5（均为租赁）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5（其中自有5）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20（其中自有20）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10，其中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技术人员1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2020：100%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2021：100%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2022：100%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11511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11644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11915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15000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10000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东坝、桠溪、漆桥、阳江、砖墙</w:t>
            </w:r>
          </w:p>
        </w:tc>
        <w:tc>
          <w:tcPr>
            <w:tcW w:w="257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五有五好（第二批，2015）</w:t>
            </w:r>
          </w:p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全国星级服务组织（2019年）</w:t>
            </w:r>
          </w:p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2022年获“江苏省第一批农作物病虫害专业化防治星级服务组织”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高淳区植保技术服务有限公司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有（农作物病虫害专业化防治）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15（均为租赁）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26（均为租赁）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24，其中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技术人员1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2020：97.39%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2021：97.40%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2022：99.66%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13433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11838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11953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15056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10000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</w:rPr>
              <w:t>固城、东坝、桠溪</w:t>
            </w:r>
          </w:p>
        </w:tc>
        <w:tc>
          <w:tcPr>
            <w:tcW w:w="257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五有五好</w:t>
            </w:r>
          </w:p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（第四批，2018）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88" w:type="dxa"/>
            <w:gridSpan w:val="8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1"/>
              </w:rPr>
              <w:t>合 计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0"/>
                <w:szCs w:val="21"/>
              </w:rPr>
              <w:instrText xml:space="preserve">=SUM(ABOVE)</w:instrTex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0"/>
                <w:szCs w:val="21"/>
              </w:rPr>
              <w:t>55056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0"/>
                <w:szCs w:val="21"/>
              </w:rPr>
              <w:fldChar w:fldCharType="end"/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0"/>
                <w:szCs w:val="21"/>
              </w:rPr>
              <w:instrText xml:space="preserve"> =SUM(ABOVE) </w:instrTex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0"/>
                <w:szCs w:val="21"/>
              </w:rPr>
              <w:t>32000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0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0"/>
                <w:szCs w:val="21"/>
              </w:rPr>
            </w:pPr>
          </w:p>
        </w:tc>
        <w:tc>
          <w:tcPr>
            <w:tcW w:w="257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</w:tr>
    </w:tbl>
    <w:p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</w:p>
    <w:sectPr>
      <w:pgSz w:w="16838" w:h="11906" w:orient="landscape"/>
      <w:pgMar w:top="1247" w:right="1304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wNzhiOWFmYzAxZWFiZjVkNTFiZDAzNjMzY2Q2YTgifQ=="/>
  </w:docVars>
  <w:rsids>
    <w:rsidRoot w:val="00A42ED4"/>
    <w:rsid w:val="000055C6"/>
    <w:rsid w:val="00070E3E"/>
    <w:rsid w:val="000851BC"/>
    <w:rsid w:val="00096F9A"/>
    <w:rsid w:val="000C0BB3"/>
    <w:rsid w:val="000E5FA2"/>
    <w:rsid w:val="001175C3"/>
    <w:rsid w:val="00166F47"/>
    <w:rsid w:val="00173D8D"/>
    <w:rsid w:val="0018049F"/>
    <w:rsid w:val="001D3E96"/>
    <w:rsid w:val="0026338B"/>
    <w:rsid w:val="00265E04"/>
    <w:rsid w:val="00273D25"/>
    <w:rsid w:val="002C4B38"/>
    <w:rsid w:val="0030084B"/>
    <w:rsid w:val="003039A6"/>
    <w:rsid w:val="00333FC9"/>
    <w:rsid w:val="00356363"/>
    <w:rsid w:val="00362DF3"/>
    <w:rsid w:val="004324BF"/>
    <w:rsid w:val="00441F26"/>
    <w:rsid w:val="00447441"/>
    <w:rsid w:val="00453064"/>
    <w:rsid w:val="00455510"/>
    <w:rsid w:val="00455B09"/>
    <w:rsid w:val="00524F55"/>
    <w:rsid w:val="005406B6"/>
    <w:rsid w:val="00595B2E"/>
    <w:rsid w:val="0062305C"/>
    <w:rsid w:val="00654B19"/>
    <w:rsid w:val="00681C83"/>
    <w:rsid w:val="00686B78"/>
    <w:rsid w:val="00742EDF"/>
    <w:rsid w:val="00770E68"/>
    <w:rsid w:val="00786BEE"/>
    <w:rsid w:val="00794384"/>
    <w:rsid w:val="00797BB5"/>
    <w:rsid w:val="007C4DC7"/>
    <w:rsid w:val="008158DA"/>
    <w:rsid w:val="00862E66"/>
    <w:rsid w:val="008A198F"/>
    <w:rsid w:val="008C461E"/>
    <w:rsid w:val="008E2FE0"/>
    <w:rsid w:val="00934583"/>
    <w:rsid w:val="009D6618"/>
    <w:rsid w:val="00A327D3"/>
    <w:rsid w:val="00A42ED4"/>
    <w:rsid w:val="00A95B07"/>
    <w:rsid w:val="00AC05BD"/>
    <w:rsid w:val="00B50871"/>
    <w:rsid w:val="00B63A1E"/>
    <w:rsid w:val="00BB1FA1"/>
    <w:rsid w:val="00BC7783"/>
    <w:rsid w:val="00C070C5"/>
    <w:rsid w:val="00C35732"/>
    <w:rsid w:val="00C509B6"/>
    <w:rsid w:val="00C61F67"/>
    <w:rsid w:val="00DA5392"/>
    <w:rsid w:val="00DF04DB"/>
    <w:rsid w:val="00DF46E6"/>
    <w:rsid w:val="00E04A00"/>
    <w:rsid w:val="00E30829"/>
    <w:rsid w:val="00E412BB"/>
    <w:rsid w:val="00E44E2B"/>
    <w:rsid w:val="00E5265A"/>
    <w:rsid w:val="00E612E3"/>
    <w:rsid w:val="00E94243"/>
    <w:rsid w:val="00ED0C24"/>
    <w:rsid w:val="00EE7D09"/>
    <w:rsid w:val="00F2498A"/>
    <w:rsid w:val="00F645C2"/>
    <w:rsid w:val="00F7279E"/>
    <w:rsid w:val="00F7699F"/>
    <w:rsid w:val="00FB1B54"/>
    <w:rsid w:val="00FB5E6F"/>
    <w:rsid w:val="00FF4268"/>
    <w:rsid w:val="418D71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45EE-D829-48B9-88B5-88AE3B7C4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981</Words>
  <Characters>1191</Characters>
  <Lines>9</Lines>
  <Paragraphs>2</Paragraphs>
  <TotalTime>13</TotalTime>
  <ScaleCrop>false</ScaleCrop>
  <LinksUpToDate>false</LinksUpToDate>
  <CharactersWithSpaces>1195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2023-06-12T01:20:00Z</dcterms:created>
  <dc:creator>Windows 用户</dc:creator>
  <cp:lastModifiedBy>Administrator</cp:lastModifiedBy>
  <cp:lastPrinted>2023-06-24T08:01:00Z</cp:lastPrinted>
  <dcterms:modified xsi:type="dcterms:W3CDTF">2023-06-25T08:34:05Z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9BD0E29C8AE44059A4B63ADBF95B5696_12</vt:lpwstr>
  </property>
</Properties>
</file>