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pacing w:val="-20"/>
          <w:sz w:val="44"/>
          <w:szCs w:val="44"/>
        </w:rPr>
      </w:pPr>
    </w:p>
    <w:p>
      <w:pPr>
        <w:spacing w:line="600" w:lineRule="exact"/>
        <w:jc w:val="center"/>
        <w:rPr>
          <w:rFonts w:ascii="Times New Roman" w:hAnsi="Times New Roman" w:eastAsia="方正小标宋_GBK" w:cs="Times New Roman"/>
          <w:spacing w:val="-20"/>
          <w:sz w:val="44"/>
          <w:szCs w:val="44"/>
        </w:rPr>
      </w:pPr>
      <w:r>
        <w:rPr>
          <w:rFonts w:hint="eastAsia" w:ascii="Times New Roman" w:hAnsi="Times New Roman" w:eastAsia="方正小标宋_GBK" w:cs="Times New Roman"/>
          <w:spacing w:val="-20"/>
          <w:sz w:val="44"/>
          <w:szCs w:val="44"/>
        </w:rPr>
        <w:t>南京市高淳区人民政府印发《关于进一步推进</w:t>
      </w:r>
    </w:p>
    <w:p>
      <w:pPr>
        <w:spacing w:line="600" w:lineRule="exact"/>
        <w:jc w:val="center"/>
        <w:rPr>
          <w:rFonts w:ascii="Times New Roman" w:hAnsi="Times New Roman" w:eastAsia="方正小标宋_GBK" w:cs="Times New Roman"/>
          <w:spacing w:val="-20"/>
          <w:sz w:val="44"/>
          <w:szCs w:val="44"/>
        </w:rPr>
      </w:pPr>
      <w:r>
        <w:rPr>
          <w:rFonts w:ascii="Times New Roman" w:hAnsi="Times New Roman" w:eastAsia="方正小标宋_GBK" w:cs="Times New Roman"/>
          <w:spacing w:val="-20"/>
          <w:sz w:val="44"/>
          <w:szCs w:val="44"/>
        </w:rPr>
        <w:t>低效用地再开发</w:t>
      </w:r>
      <w:r>
        <w:rPr>
          <w:rFonts w:hint="eastAsia" w:ascii="Times New Roman" w:hAnsi="Times New Roman" w:eastAsia="方正小标宋_GBK" w:cs="Times New Roman"/>
          <w:spacing w:val="-20"/>
          <w:sz w:val="44"/>
          <w:szCs w:val="44"/>
        </w:rPr>
        <w:t>的</w:t>
      </w:r>
      <w:r>
        <w:rPr>
          <w:rFonts w:ascii="Times New Roman" w:hAnsi="Times New Roman" w:eastAsia="方正小标宋_GBK" w:cs="Times New Roman"/>
          <w:spacing w:val="-20"/>
          <w:sz w:val="44"/>
          <w:szCs w:val="44"/>
        </w:rPr>
        <w:t>实施</w:t>
      </w:r>
      <w:r>
        <w:rPr>
          <w:rFonts w:hint="eastAsia" w:ascii="Times New Roman" w:hAnsi="Times New Roman" w:eastAsia="方正小标宋_GBK" w:cs="Times New Roman"/>
          <w:spacing w:val="-20"/>
          <w:sz w:val="44"/>
          <w:szCs w:val="44"/>
        </w:rPr>
        <w:t>方案》的通知</w:t>
      </w:r>
    </w:p>
    <w:p>
      <w:pPr>
        <w:spacing w:line="600" w:lineRule="exact"/>
        <w:jc w:val="center"/>
        <w:rPr>
          <w:rFonts w:ascii="Times New Roman" w:hAnsi="Times New Roman" w:eastAsia="方正小标宋_GBK" w:cs="Times New Roman"/>
          <w:spacing w:val="-20"/>
          <w:sz w:val="44"/>
          <w:szCs w:val="44"/>
        </w:rPr>
      </w:pPr>
    </w:p>
    <w:p>
      <w:pPr>
        <w:spacing w:line="560" w:lineRule="exact"/>
        <w:rPr>
          <w:rFonts w:ascii="Times New Roman" w:eastAsia="方正仿宋_GBK" w:cs="Times New Roman"/>
          <w:sz w:val="32"/>
          <w:szCs w:val="32"/>
        </w:rPr>
      </w:pPr>
      <w:r>
        <w:rPr>
          <w:rFonts w:hint="eastAsia" w:ascii="Times New Roman" w:eastAsia="方正仿宋_GBK" w:cs="Times New Roman"/>
          <w:sz w:val="32"/>
          <w:szCs w:val="32"/>
        </w:rPr>
        <w:t>各镇街，开发区、国际慢城，区各有关部门：</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《关于进一步推进</w:t>
      </w:r>
      <w:r>
        <w:rPr>
          <w:rFonts w:ascii="Times New Roman" w:hAnsi="Times New Roman" w:eastAsia="方正仿宋_GBK" w:cs="Times New Roman"/>
          <w:sz w:val="32"/>
          <w:szCs w:val="32"/>
        </w:rPr>
        <w:t>低效用地再开发</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实施</w:t>
      </w:r>
      <w:r>
        <w:rPr>
          <w:rFonts w:hint="eastAsia" w:ascii="Times New Roman" w:hAnsi="Times New Roman" w:eastAsia="方正仿宋_GBK" w:cs="Times New Roman"/>
          <w:sz w:val="32"/>
          <w:szCs w:val="32"/>
        </w:rPr>
        <w:t>方案》已经区委常委会会议、区政府常务会议审议通过，现印发给你们，请认真组织实施。</w:t>
      </w:r>
    </w:p>
    <w:p>
      <w:pPr>
        <w:spacing w:line="600" w:lineRule="exact"/>
        <w:ind w:firstLine="800" w:firstLineChars="200"/>
        <w:jc w:val="left"/>
        <w:rPr>
          <w:rFonts w:ascii="Times New Roman" w:hAnsi="Times New Roman" w:eastAsia="方正小标宋_GBK" w:cs="Times New Roman"/>
          <w:spacing w:val="-20"/>
          <w:sz w:val="44"/>
          <w:szCs w:val="44"/>
        </w:rPr>
      </w:pPr>
      <w:bookmarkStart w:id="31" w:name="_GoBack"/>
      <w:bookmarkEnd w:id="31"/>
    </w:p>
    <w:p>
      <w:pPr>
        <w:spacing w:line="600" w:lineRule="exact"/>
        <w:jc w:val="center"/>
        <w:rPr>
          <w:rFonts w:ascii="Times New Roman" w:hAnsi="Times New Roman" w:eastAsia="方正小标宋_GBK" w:cs="Times New Roman"/>
          <w:spacing w:val="-20"/>
          <w:sz w:val="44"/>
          <w:szCs w:val="44"/>
        </w:rPr>
      </w:pPr>
    </w:p>
    <w:p>
      <w:pPr>
        <w:spacing w:line="520" w:lineRule="exact"/>
        <w:ind w:firstLine="640" w:firstLineChars="20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南京市高淳区人民政府</w:t>
      </w:r>
    </w:p>
    <w:p>
      <w:pPr>
        <w:spacing w:line="520" w:lineRule="exact"/>
        <w:ind w:right="320" w:firstLine="640" w:firstLineChars="20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2023年</w:t>
      </w:r>
      <w:r>
        <w:rPr>
          <w:rFonts w:hint="eastAsia" w:ascii="Times New Roman" w:hAnsi="Times New Roman" w:eastAsia="方正仿宋_GBK" w:cs="Times New Roman"/>
          <w:sz w:val="32"/>
          <w:szCs w:val="32"/>
          <w:lang w:val="en-US" w:eastAsia="zh-CN"/>
        </w:rPr>
        <w:t>7</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日</w:t>
      </w:r>
    </w:p>
    <w:p>
      <w:pPr>
        <w:spacing w:line="600" w:lineRule="exact"/>
        <w:jc w:val="center"/>
        <w:rPr>
          <w:rFonts w:ascii="Times New Roman" w:hAnsi="Times New Roman" w:eastAsia="方正小标宋_GBK" w:cs="Times New Roman"/>
          <w:spacing w:val="-20"/>
          <w:sz w:val="44"/>
          <w:szCs w:val="44"/>
        </w:rPr>
      </w:pPr>
    </w:p>
    <w:p>
      <w:pPr>
        <w:spacing w:line="600" w:lineRule="exact"/>
        <w:jc w:val="center"/>
        <w:rPr>
          <w:rFonts w:ascii="Times New Roman" w:hAnsi="Times New Roman" w:eastAsia="方正小标宋_GBK" w:cs="Times New Roman"/>
          <w:spacing w:val="-20"/>
          <w:sz w:val="44"/>
          <w:szCs w:val="44"/>
        </w:rPr>
      </w:pPr>
    </w:p>
    <w:p>
      <w:pPr>
        <w:spacing w:line="600" w:lineRule="exact"/>
        <w:jc w:val="center"/>
        <w:rPr>
          <w:rFonts w:ascii="Times New Roman" w:hAnsi="Times New Roman" w:eastAsia="方正小标宋_GBK" w:cs="Times New Roman"/>
          <w:spacing w:val="-20"/>
          <w:sz w:val="44"/>
          <w:szCs w:val="44"/>
        </w:rPr>
      </w:pPr>
    </w:p>
    <w:p>
      <w:pPr>
        <w:spacing w:line="600" w:lineRule="exact"/>
        <w:jc w:val="center"/>
        <w:rPr>
          <w:rFonts w:ascii="Times New Roman" w:hAnsi="Times New Roman" w:eastAsia="方正小标宋_GBK" w:cs="Times New Roman"/>
          <w:spacing w:val="-20"/>
          <w:sz w:val="44"/>
          <w:szCs w:val="44"/>
        </w:rPr>
      </w:pPr>
    </w:p>
    <w:p>
      <w:pPr>
        <w:spacing w:line="600" w:lineRule="exact"/>
        <w:jc w:val="center"/>
        <w:rPr>
          <w:rFonts w:ascii="Times New Roman" w:hAnsi="Times New Roman" w:eastAsia="方正小标宋_GBK" w:cs="Times New Roman"/>
          <w:spacing w:val="-20"/>
          <w:sz w:val="44"/>
          <w:szCs w:val="44"/>
        </w:rPr>
      </w:pPr>
    </w:p>
    <w:p>
      <w:pPr>
        <w:widowControl/>
        <w:jc w:val="left"/>
        <w:rPr>
          <w:rFonts w:ascii="Times New Roman" w:hAnsi="Times New Roman" w:eastAsia="方正小标宋_GBK" w:cs="Times New Roman"/>
          <w:spacing w:val="-20"/>
          <w:sz w:val="44"/>
          <w:szCs w:val="44"/>
        </w:rPr>
      </w:pPr>
      <w:r>
        <w:rPr>
          <w:rFonts w:ascii="Times New Roman" w:hAnsi="Times New Roman" w:eastAsia="方正小标宋_GBK" w:cs="Times New Roman"/>
          <w:spacing w:val="-20"/>
          <w:sz w:val="44"/>
          <w:szCs w:val="44"/>
        </w:rPr>
        <w:br w:type="page"/>
      </w:r>
    </w:p>
    <w:p>
      <w:pPr>
        <w:spacing w:line="600" w:lineRule="exact"/>
        <w:jc w:val="center"/>
        <w:rPr>
          <w:rFonts w:ascii="Times New Roman" w:hAnsi="Times New Roman" w:eastAsia="方正小标宋_GBK" w:cs="Times New Roman"/>
          <w:spacing w:val="-20"/>
          <w:sz w:val="44"/>
          <w:szCs w:val="44"/>
        </w:rPr>
      </w:pPr>
    </w:p>
    <w:p>
      <w:pPr>
        <w:spacing w:line="600" w:lineRule="exact"/>
        <w:jc w:val="center"/>
        <w:rPr>
          <w:rFonts w:ascii="Times New Roman" w:hAnsi="Times New Roman" w:eastAsia="方正小标宋_GBK" w:cs="Times New Roman"/>
          <w:spacing w:val="-20"/>
          <w:sz w:val="44"/>
          <w:szCs w:val="44"/>
        </w:rPr>
      </w:pPr>
      <w:r>
        <w:rPr>
          <w:rFonts w:hint="eastAsia" w:ascii="Times New Roman" w:hAnsi="Times New Roman" w:eastAsia="方正小标宋_GBK" w:cs="Times New Roman"/>
          <w:spacing w:val="-20"/>
          <w:sz w:val="44"/>
          <w:szCs w:val="44"/>
        </w:rPr>
        <w:t>关于进一步推进</w:t>
      </w:r>
      <w:r>
        <w:rPr>
          <w:rFonts w:ascii="Times New Roman" w:hAnsi="Times New Roman" w:eastAsia="方正小标宋_GBK" w:cs="Times New Roman"/>
          <w:spacing w:val="-20"/>
          <w:sz w:val="44"/>
          <w:szCs w:val="44"/>
        </w:rPr>
        <w:t>低效用地再开发</w:t>
      </w:r>
      <w:r>
        <w:rPr>
          <w:rFonts w:hint="eastAsia" w:ascii="Times New Roman" w:hAnsi="Times New Roman" w:eastAsia="方正小标宋_GBK" w:cs="Times New Roman"/>
          <w:spacing w:val="-20"/>
          <w:sz w:val="44"/>
          <w:szCs w:val="44"/>
        </w:rPr>
        <w:t>的</w:t>
      </w:r>
      <w:r>
        <w:rPr>
          <w:rFonts w:ascii="Times New Roman" w:hAnsi="Times New Roman" w:eastAsia="方正小标宋_GBK" w:cs="Times New Roman"/>
          <w:spacing w:val="-20"/>
          <w:sz w:val="44"/>
          <w:szCs w:val="44"/>
        </w:rPr>
        <w:t>实施</w:t>
      </w:r>
      <w:r>
        <w:rPr>
          <w:rFonts w:hint="eastAsia" w:ascii="Times New Roman" w:hAnsi="Times New Roman" w:eastAsia="方正小标宋_GBK" w:cs="Times New Roman"/>
          <w:spacing w:val="-20"/>
          <w:sz w:val="44"/>
          <w:szCs w:val="44"/>
        </w:rPr>
        <w:t>方案</w:t>
      </w:r>
      <w:bookmarkStart w:id="0" w:name="_Toc31972"/>
      <w:bookmarkStart w:id="1" w:name="_Toc20098"/>
      <w:bookmarkStart w:id="2" w:name="_Toc418606908"/>
    </w:p>
    <w:p>
      <w:pPr>
        <w:adjustRightInd w:val="0"/>
        <w:snapToGrid w:val="0"/>
        <w:spacing w:line="600" w:lineRule="exact"/>
        <w:jc w:val="center"/>
        <w:rPr>
          <w:rFonts w:ascii="楷体" w:hAnsi="楷体" w:eastAsia="楷体" w:cs="Times New Roman"/>
          <w:sz w:val="32"/>
          <w:szCs w:val="32"/>
        </w:rPr>
      </w:pPr>
    </w:p>
    <w:p>
      <w:pPr>
        <w:spacing w:line="560" w:lineRule="exact"/>
        <w:ind w:firstLine="640" w:firstLineChars="200"/>
        <w:rPr>
          <w:rFonts w:ascii="Times New Roman" w:hAnsi="Times New Roman" w:eastAsia="方正仿宋_GBK" w:cs="Times New Roman"/>
          <w:sz w:val="32"/>
          <w:szCs w:val="32"/>
        </w:rPr>
      </w:pPr>
      <w:r>
        <w:rPr>
          <w:rFonts w:ascii="Times New Roman" w:eastAsia="方正仿宋_GBK" w:cs="Times New Roman"/>
          <w:sz w:val="32"/>
          <w:szCs w:val="32"/>
        </w:rPr>
        <w:t>为进一步推进土地要素保障结构性转变，充分释放土地新动能，助力复工复产，提高全区土地资源要素配置效率和产出效益，引导低效企业加快转型或主动退出，为全区高质量发展提供空间支撑，根据</w:t>
      </w:r>
      <w:r>
        <w:rPr>
          <w:rFonts w:ascii="Times New Roman" w:hAnsi="Times New Roman" w:eastAsia="方正仿宋_GBK" w:cs="Times New Roman"/>
          <w:sz w:val="32"/>
          <w:szCs w:val="32"/>
        </w:rPr>
        <w:t>《节约集约利用土地规定》（国土资源部令第61号）、《关于深入推进城镇低效用地再开发的指导意见（试行）》（国土资发〔2016〕147号）、《关于促进低效产业用地再开发的意见》（苏政办发〔2016〕27号）</w:t>
      </w:r>
      <w:r>
        <w:rPr>
          <w:rFonts w:hint="eastAsia" w:ascii="Times New Roman" w:hAnsi="Times New Roman" w:eastAsia="方正仿宋_GBK" w:cs="Times New Roman"/>
          <w:sz w:val="32"/>
          <w:szCs w:val="32"/>
        </w:rPr>
        <w:t>、《关于开展“十四五”时期城乡低效用地调查入库工作的通知》（苏自然资函〔2021〕472号）、《</w:t>
      </w:r>
      <w:r>
        <w:rPr>
          <w:rFonts w:ascii="Times New Roman" w:hAnsi="Times New Roman" w:eastAsia="方正仿宋_GBK" w:cs="Times New Roman"/>
          <w:sz w:val="32"/>
          <w:szCs w:val="32"/>
        </w:rPr>
        <w:t>市政府印发关于促进产业用地高质量利用实施方案（修订）的通知</w:t>
      </w:r>
      <w:r>
        <w:rPr>
          <w:rFonts w:hint="eastAsia" w:ascii="Times New Roman" w:hAnsi="Times New Roman" w:eastAsia="方正仿宋_GBK" w:cs="Times New Roman"/>
          <w:sz w:val="32"/>
          <w:szCs w:val="32"/>
        </w:rPr>
        <w:t>》（宁政发〔2023〕36号）</w:t>
      </w:r>
      <w:r>
        <w:rPr>
          <w:rFonts w:ascii="Times New Roman" w:hAnsi="Times New Roman" w:eastAsia="方正仿宋_GBK" w:cs="Times New Roman"/>
          <w:sz w:val="32"/>
          <w:szCs w:val="32"/>
        </w:rPr>
        <w:t>等中央和</w:t>
      </w:r>
      <w:r>
        <w:rPr>
          <w:rFonts w:ascii="Times New Roman" w:eastAsia="方正仿宋_GBK" w:cs="Times New Roman"/>
          <w:sz w:val="32"/>
          <w:szCs w:val="32"/>
        </w:rPr>
        <w:t>省、市有关文件精神，结合我区实际，现就全区低效用地再开发提出以下实施</w:t>
      </w:r>
      <w:r>
        <w:rPr>
          <w:rFonts w:hint="eastAsia" w:ascii="Times New Roman" w:eastAsia="方正仿宋_GBK" w:cs="Times New Roman"/>
          <w:sz w:val="32"/>
          <w:szCs w:val="32"/>
        </w:rPr>
        <w:t>方案</w:t>
      </w:r>
      <w:r>
        <w:rPr>
          <w:rFonts w:ascii="Times New Roman" w:eastAsia="方正仿宋_GBK" w:cs="Times New Roman"/>
          <w:sz w:val="32"/>
          <w:szCs w:val="32"/>
        </w:rPr>
        <w:t>。</w:t>
      </w:r>
    </w:p>
    <w:p>
      <w:pPr>
        <w:adjustRightInd w:val="0"/>
        <w:snapToGrid w:val="0"/>
        <w:spacing w:line="52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一、总则</w:t>
      </w:r>
      <w:bookmarkEnd w:id="0"/>
    </w:p>
    <w:p>
      <w:pPr>
        <w:adjustRightInd w:val="0"/>
        <w:snapToGrid w:val="0"/>
        <w:spacing w:line="520" w:lineRule="exact"/>
        <w:ind w:firstLine="640" w:firstLineChars="200"/>
        <w:rPr>
          <w:rFonts w:ascii="Times New Roman" w:hAnsi="Times New Roman" w:eastAsia="方正楷体_GBK" w:cs="Times New Roman"/>
          <w:sz w:val="32"/>
          <w:szCs w:val="32"/>
        </w:rPr>
      </w:pPr>
      <w:bookmarkStart w:id="3" w:name="_Toc7816"/>
      <w:bookmarkStart w:id="4" w:name="_Toc21426"/>
      <w:r>
        <w:rPr>
          <w:rFonts w:ascii="Times New Roman" w:hAnsi="Times New Roman" w:eastAsia="方正楷体_GBK" w:cs="Times New Roman"/>
          <w:sz w:val="32"/>
          <w:szCs w:val="32"/>
        </w:rPr>
        <w:t>（一）指导思想</w:t>
      </w:r>
      <w:bookmarkEnd w:id="1"/>
      <w:bookmarkEnd w:id="3"/>
      <w:bookmarkEnd w:id="4"/>
      <w:r>
        <w:rPr>
          <w:rFonts w:ascii="Times New Roman" w:hAnsi="Times New Roman" w:eastAsia="方正楷体_GBK" w:cs="Times New Roman"/>
          <w:sz w:val="32"/>
          <w:szCs w:val="32"/>
        </w:rPr>
        <w:tab/>
      </w:r>
    </w:p>
    <w:p>
      <w:pPr>
        <w:adjustRightInd w:val="0"/>
        <w:snapToGrid w:val="0"/>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以习近平新时代中国特色社会主义思想为指导，牢固树立和贯彻落实新发展理念。坚持稳中求进工作总基调，以推动高质量发展为主题，不断深化供给侧结构性改革，坚持最严格的耕地保护制度和节约集约用地制度。规范推进低效用地再开发，提升建设用地人口、产业承载能力，促进产城融合，进一步推进供给侧结构性改革，促</w:t>
      </w:r>
      <w:r>
        <w:rPr>
          <w:rFonts w:hint="eastAsia" w:ascii="Times New Roman" w:hAnsi="Times New Roman" w:eastAsia="方正仿宋_GBK" w:cs="Times New Roman"/>
          <w:sz w:val="32"/>
          <w:szCs w:val="32"/>
        </w:rPr>
        <w:t>进</w:t>
      </w:r>
      <w:r>
        <w:rPr>
          <w:rFonts w:ascii="Times New Roman" w:hAnsi="Times New Roman" w:eastAsia="方正仿宋_GBK" w:cs="Times New Roman"/>
          <w:sz w:val="32"/>
          <w:szCs w:val="32"/>
        </w:rPr>
        <w:t>高淳经济高质量发展，推动</w:t>
      </w:r>
      <w:r>
        <w:rPr>
          <w:rFonts w:hint="eastAsia" w:ascii="Times New Roman" w:hAnsi="Times New Roman" w:eastAsia="方正仿宋_GBK" w:cs="Times New Roman"/>
          <w:sz w:val="32"/>
          <w:szCs w:val="32"/>
        </w:rPr>
        <w:t>美丽活力繁荣幸福高淳</w:t>
      </w:r>
      <w:r>
        <w:rPr>
          <w:rFonts w:ascii="Times New Roman" w:hAnsi="Times New Roman" w:eastAsia="方正仿宋_GBK" w:cs="Times New Roman"/>
          <w:sz w:val="32"/>
          <w:szCs w:val="32"/>
        </w:rPr>
        <w:t>建设再上新台阶。</w:t>
      </w:r>
    </w:p>
    <w:p>
      <w:pPr>
        <w:adjustRightInd w:val="0"/>
        <w:snapToGrid w:val="0"/>
        <w:spacing w:line="520" w:lineRule="exact"/>
        <w:ind w:firstLine="640" w:firstLineChars="200"/>
        <w:rPr>
          <w:rFonts w:ascii="Times New Roman" w:hAnsi="Times New Roman" w:eastAsia="方正楷体_GBK" w:cs="Times New Roman"/>
          <w:sz w:val="32"/>
          <w:szCs w:val="32"/>
        </w:rPr>
      </w:pPr>
      <w:bookmarkStart w:id="5" w:name="_Toc15113"/>
      <w:bookmarkStart w:id="6" w:name="_Toc16893"/>
      <w:bookmarkStart w:id="7" w:name="_Toc11345"/>
      <w:bookmarkStart w:id="8" w:name="_Toc418606910"/>
      <w:r>
        <w:rPr>
          <w:rFonts w:ascii="Times New Roman" w:hAnsi="Times New Roman" w:eastAsia="方正楷体_GBK" w:cs="Times New Roman"/>
          <w:sz w:val="32"/>
          <w:szCs w:val="32"/>
        </w:rPr>
        <w:t>（二）基本原则</w:t>
      </w:r>
      <w:bookmarkEnd w:id="5"/>
      <w:bookmarkEnd w:id="6"/>
      <w:bookmarkEnd w:id="7"/>
      <w:bookmarkEnd w:id="8"/>
    </w:p>
    <w:bookmarkEnd w:id="2"/>
    <w:p>
      <w:pPr>
        <w:adjustRightInd w:val="0"/>
        <w:snapToGrid w:val="0"/>
        <w:spacing w:line="520" w:lineRule="exact"/>
        <w:ind w:firstLine="643" w:firstLineChars="200"/>
        <w:rPr>
          <w:rFonts w:ascii="Times New Roman" w:hAnsi="Times New Roman" w:eastAsia="方正仿宋_GBK" w:cs="Times New Roman"/>
          <w:b/>
          <w:kern w:val="0"/>
          <w:sz w:val="32"/>
          <w:szCs w:val="32"/>
        </w:rPr>
      </w:pPr>
      <w:bookmarkStart w:id="9" w:name="_Toc418606911"/>
      <w:r>
        <w:rPr>
          <w:rFonts w:ascii="Times New Roman" w:hAnsi="Times New Roman" w:eastAsia="方正仿宋_GBK" w:cs="Times New Roman"/>
          <w:b/>
          <w:kern w:val="0"/>
          <w:sz w:val="32"/>
          <w:szCs w:val="32"/>
        </w:rPr>
        <w:t>1．以人为本，和谐发展</w:t>
      </w:r>
    </w:p>
    <w:p>
      <w:pPr>
        <w:adjustRightInd w:val="0"/>
        <w:snapToGrid w:val="0"/>
        <w:spacing w:line="5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低效用地再开发应以优化人居环境、提高生活质量、提升城市品位、完善城市功能为目的，以保障和促进科学发展为主线，充分尊重土地权利人意愿，切实保障公众知情权、参与权、表达权和监督权；妥善处理好各方主体责、权、利关系，</w:t>
      </w:r>
      <w:r>
        <w:rPr>
          <w:rFonts w:ascii="Times New Roman" w:hAnsi="Times New Roman" w:eastAsia="方正仿宋_GBK" w:cs="Times New Roman"/>
          <w:sz w:val="32"/>
          <w:szCs w:val="32"/>
        </w:rPr>
        <w:t>建立健全平等协商机制，</w:t>
      </w:r>
      <w:r>
        <w:rPr>
          <w:rFonts w:ascii="Times New Roman" w:hAnsi="Times New Roman" w:eastAsia="方正仿宋_GBK" w:cs="Times New Roman"/>
          <w:kern w:val="0"/>
          <w:sz w:val="32"/>
          <w:szCs w:val="32"/>
        </w:rPr>
        <w:t>加强统筹协调，促进经济社会事业又好又快发展。</w:t>
      </w:r>
    </w:p>
    <w:p>
      <w:pPr>
        <w:adjustRightInd w:val="0"/>
        <w:snapToGrid w:val="0"/>
        <w:spacing w:line="520" w:lineRule="exact"/>
        <w:ind w:firstLine="643" w:firstLineChars="200"/>
        <w:rPr>
          <w:rFonts w:ascii="Times New Roman" w:hAnsi="Times New Roman" w:eastAsia="方正仿宋_GBK" w:cs="Times New Roman"/>
          <w:b/>
          <w:kern w:val="0"/>
          <w:sz w:val="32"/>
          <w:szCs w:val="32"/>
        </w:rPr>
      </w:pPr>
      <w:r>
        <w:rPr>
          <w:rFonts w:ascii="Times New Roman" w:hAnsi="Times New Roman" w:eastAsia="方正仿宋_GBK" w:cs="Times New Roman"/>
          <w:b/>
          <w:kern w:val="0"/>
          <w:sz w:val="32"/>
          <w:szCs w:val="32"/>
        </w:rPr>
        <w:t>2．依法依规，实事求是</w:t>
      </w:r>
    </w:p>
    <w:p>
      <w:pPr>
        <w:adjustRightInd w:val="0"/>
        <w:snapToGrid w:val="0"/>
        <w:spacing w:line="5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低效用地再开发必须遵守国家法律法规、部门规章及各项政策，</w:t>
      </w:r>
      <w:r>
        <w:rPr>
          <w:rFonts w:hint="eastAsia" w:ascii="Times New Roman" w:hAnsi="Times New Roman" w:eastAsia="方正仿宋_GBK" w:cs="Times New Roman"/>
          <w:kern w:val="0"/>
          <w:sz w:val="32"/>
          <w:szCs w:val="32"/>
        </w:rPr>
        <w:t>以《</w:t>
      </w:r>
      <w:r>
        <w:rPr>
          <w:rFonts w:ascii="Times New Roman" w:hAnsi="Times New Roman" w:eastAsia="方正仿宋_GBK" w:cs="Times New Roman"/>
          <w:kern w:val="0"/>
          <w:sz w:val="32"/>
          <w:szCs w:val="32"/>
        </w:rPr>
        <w:t>南京市高淳区低效用地再开发专项规划</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2021-2025年</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为指导，充分考虑</w:t>
      </w:r>
      <w:r>
        <w:rPr>
          <w:rFonts w:hint="eastAsia" w:ascii="Times New Roman" w:hAnsi="Times New Roman" w:eastAsia="方正仿宋_GBK" w:cs="Times New Roman"/>
          <w:kern w:val="0"/>
          <w:sz w:val="32"/>
          <w:szCs w:val="32"/>
        </w:rPr>
        <w:t>我区</w:t>
      </w:r>
      <w:r>
        <w:rPr>
          <w:rFonts w:ascii="Times New Roman" w:hAnsi="Times New Roman" w:eastAsia="方正仿宋_GBK" w:cs="Times New Roman"/>
          <w:kern w:val="0"/>
          <w:sz w:val="32"/>
          <w:szCs w:val="32"/>
        </w:rPr>
        <w:t>的实际需要，科学合理安排低效用地再开发年度规模、布局和时序。充分考虑发展历史及土地管理政策的延续性，区分情况、分类处理，保证低效用地再开发工作规范运作、切合实际。</w:t>
      </w:r>
    </w:p>
    <w:p>
      <w:pPr>
        <w:adjustRightInd w:val="0"/>
        <w:snapToGrid w:val="0"/>
        <w:spacing w:line="520" w:lineRule="exact"/>
        <w:ind w:firstLine="643" w:firstLineChars="200"/>
        <w:rPr>
          <w:rFonts w:ascii="Times New Roman" w:hAnsi="Times New Roman" w:eastAsia="方正仿宋_GBK" w:cs="Times New Roman"/>
          <w:b/>
          <w:kern w:val="0"/>
          <w:sz w:val="32"/>
          <w:szCs w:val="32"/>
        </w:rPr>
      </w:pPr>
      <w:r>
        <w:rPr>
          <w:rFonts w:ascii="Times New Roman" w:hAnsi="Times New Roman" w:eastAsia="方正仿宋_GBK" w:cs="Times New Roman"/>
          <w:b/>
          <w:kern w:val="0"/>
          <w:sz w:val="32"/>
          <w:szCs w:val="32"/>
        </w:rPr>
        <w:t>3．</w:t>
      </w:r>
      <w:r>
        <w:rPr>
          <w:rFonts w:hint="eastAsia" w:ascii="Times New Roman" w:hAnsi="Times New Roman" w:eastAsia="方正仿宋_GBK" w:cs="Times New Roman"/>
          <w:b/>
          <w:kern w:val="0"/>
          <w:sz w:val="32"/>
          <w:szCs w:val="32"/>
        </w:rPr>
        <w:t>聚焦产业，生态优先</w:t>
      </w:r>
    </w:p>
    <w:p>
      <w:pPr>
        <w:adjustRightInd w:val="0"/>
        <w:snapToGrid w:val="0"/>
        <w:spacing w:line="5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协调低效用地再开发与生态环境保护的关系，促进生产、生活、生态融合共生；促进产业转型升级，大力发展循环经济，努力推进制造业绿色化、低碳化发展，加快形成经济发展与环境保护相统一的生态生产体系。</w:t>
      </w:r>
    </w:p>
    <w:p>
      <w:pPr>
        <w:adjustRightInd w:val="0"/>
        <w:snapToGrid w:val="0"/>
        <w:spacing w:line="520" w:lineRule="exact"/>
        <w:ind w:firstLine="643" w:firstLineChars="200"/>
        <w:rPr>
          <w:rFonts w:ascii="Times New Roman" w:hAnsi="Times New Roman" w:eastAsia="方正仿宋_GBK" w:cs="Times New Roman"/>
          <w:b/>
          <w:kern w:val="0"/>
          <w:sz w:val="32"/>
          <w:szCs w:val="32"/>
        </w:rPr>
      </w:pPr>
      <w:r>
        <w:rPr>
          <w:rFonts w:ascii="Times New Roman" w:hAnsi="Times New Roman" w:eastAsia="方正仿宋_GBK" w:cs="Times New Roman"/>
          <w:b/>
          <w:kern w:val="0"/>
          <w:sz w:val="32"/>
          <w:szCs w:val="32"/>
        </w:rPr>
        <w:t>4．区域协调，城乡融合</w:t>
      </w:r>
    </w:p>
    <w:p>
      <w:pPr>
        <w:adjustRightInd w:val="0"/>
        <w:snapToGrid w:val="0"/>
        <w:spacing w:line="5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充分考虑社会经济发展水平、城乡发展战略和定位，</w:t>
      </w:r>
      <w:r>
        <w:rPr>
          <w:rFonts w:ascii="Times New Roman" w:hAnsi="Times New Roman" w:eastAsia="方正仿宋_GBK" w:cs="Times New Roman"/>
          <w:sz w:val="32"/>
          <w:szCs w:val="32"/>
        </w:rPr>
        <w:t>严格保护历史文化遗产、特色风貌和保障公益性用地，统筹安排</w:t>
      </w:r>
      <w:r>
        <w:rPr>
          <w:rFonts w:ascii="Times New Roman" w:hAnsi="Times New Roman" w:eastAsia="方正仿宋_GBK" w:cs="Times New Roman"/>
          <w:kern w:val="0"/>
          <w:sz w:val="32"/>
          <w:szCs w:val="32"/>
        </w:rPr>
        <w:t>基础设施、公共服务设施、居住、产业、绿地等，实现区域、城乡协调发展。</w:t>
      </w:r>
    </w:p>
    <w:p>
      <w:pPr>
        <w:adjustRightInd w:val="0"/>
        <w:snapToGrid w:val="0"/>
        <w:spacing w:line="520" w:lineRule="exact"/>
        <w:ind w:firstLine="643" w:firstLineChars="200"/>
        <w:rPr>
          <w:rFonts w:ascii="Times New Roman" w:hAnsi="Times New Roman" w:eastAsia="方正仿宋_GBK" w:cs="Times New Roman"/>
          <w:b/>
          <w:kern w:val="0"/>
          <w:sz w:val="32"/>
          <w:szCs w:val="32"/>
        </w:rPr>
      </w:pPr>
      <w:r>
        <w:rPr>
          <w:rFonts w:ascii="Times New Roman" w:hAnsi="Times New Roman" w:eastAsia="方正仿宋_GBK" w:cs="Times New Roman"/>
          <w:b/>
          <w:kern w:val="0"/>
          <w:sz w:val="32"/>
          <w:szCs w:val="32"/>
        </w:rPr>
        <w:t>5．</w:t>
      </w:r>
      <w:r>
        <w:rPr>
          <w:rFonts w:hint="eastAsia" w:ascii="Times New Roman" w:hAnsi="Times New Roman" w:eastAsia="方正仿宋_GBK" w:cs="Times New Roman"/>
          <w:b/>
          <w:kern w:val="0"/>
          <w:sz w:val="32"/>
          <w:szCs w:val="32"/>
        </w:rPr>
        <w:t>积极稳妥，综合施策</w:t>
      </w:r>
    </w:p>
    <w:p>
      <w:pPr>
        <w:adjustRightInd w:val="0"/>
        <w:snapToGrid w:val="0"/>
        <w:spacing w:line="5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坚持</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先易后难、</w:t>
      </w:r>
      <w:r>
        <w:rPr>
          <w:rFonts w:hint="eastAsia" w:ascii="Times New Roman" w:hAnsi="Times New Roman" w:eastAsia="方正仿宋_GBK" w:cs="Times New Roman"/>
          <w:kern w:val="0"/>
          <w:sz w:val="32"/>
          <w:szCs w:val="32"/>
        </w:rPr>
        <w:t>应放尽放”</w:t>
      </w:r>
      <w:r>
        <w:rPr>
          <w:rFonts w:ascii="Times New Roman" w:hAnsi="Times New Roman" w:eastAsia="方正仿宋_GBK" w:cs="Times New Roman"/>
          <w:kern w:val="0"/>
          <w:sz w:val="32"/>
          <w:szCs w:val="32"/>
        </w:rPr>
        <w:t>原则，</w:t>
      </w:r>
      <w:r>
        <w:rPr>
          <w:rFonts w:hint="eastAsia" w:ascii="Times New Roman" w:hAnsi="Times New Roman" w:eastAsia="方正仿宋_GBK" w:cs="Times New Roman"/>
          <w:kern w:val="0"/>
          <w:sz w:val="32"/>
          <w:szCs w:val="32"/>
        </w:rPr>
        <w:t>对低效用地数据库实行动态更新，并制定三年任务实施计划，</w:t>
      </w:r>
      <w:r>
        <w:rPr>
          <w:rFonts w:ascii="Times New Roman" w:hAnsi="Times New Roman" w:eastAsia="方正仿宋_GBK" w:cs="Times New Roman"/>
          <w:kern w:val="0"/>
          <w:sz w:val="32"/>
          <w:szCs w:val="32"/>
        </w:rPr>
        <w:t>明确</w:t>
      </w:r>
      <w:r>
        <w:rPr>
          <w:rFonts w:hint="eastAsia" w:ascii="Times New Roman" w:hAnsi="Times New Roman" w:eastAsia="方正仿宋_GBK" w:cs="Times New Roman"/>
          <w:kern w:val="0"/>
          <w:sz w:val="32"/>
          <w:szCs w:val="32"/>
        </w:rPr>
        <w:t>再开发时间、方式及责任主体等</w:t>
      </w:r>
      <w:r>
        <w:rPr>
          <w:rFonts w:ascii="Times New Roman" w:hAnsi="Times New Roman" w:eastAsia="方正仿宋_GBK" w:cs="Times New Roman"/>
          <w:kern w:val="0"/>
          <w:sz w:val="32"/>
          <w:szCs w:val="32"/>
        </w:rPr>
        <w:t>，实行</w:t>
      </w:r>
      <w:r>
        <w:rPr>
          <w:rFonts w:hint="eastAsia" w:ascii="Times New Roman" w:hAnsi="Times New Roman" w:eastAsia="方正仿宋_GBK" w:cs="Times New Roman"/>
          <w:kern w:val="0"/>
          <w:sz w:val="32"/>
          <w:szCs w:val="32"/>
        </w:rPr>
        <w:t>“一案一策”</w:t>
      </w:r>
      <w:r>
        <w:rPr>
          <w:rFonts w:ascii="Times New Roman" w:hAnsi="Times New Roman" w:eastAsia="方正仿宋_GBK" w:cs="Times New Roman"/>
          <w:kern w:val="0"/>
          <w:sz w:val="32"/>
          <w:szCs w:val="32"/>
        </w:rPr>
        <w:t>，加强跟踪管理，</w:t>
      </w:r>
      <w:r>
        <w:rPr>
          <w:rFonts w:hint="eastAsia" w:ascii="Times New Roman" w:hAnsi="Times New Roman" w:eastAsia="方正仿宋_GBK" w:cs="Times New Roman"/>
          <w:kern w:val="0"/>
          <w:sz w:val="32"/>
          <w:szCs w:val="32"/>
        </w:rPr>
        <w:t>各相关单位综合施策，</w:t>
      </w:r>
      <w:r>
        <w:rPr>
          <w:rFonts w:ascii="Times New Roman" w:hAnsi="Times New Roman" w:eastAsia="方正仿宋_GBK" w:cs="Times New Roman"/>
          <w:kern w:val="0"/>
          <w:sz w:val="32"/>
          <w:szCs w:val="32"/>
        </w:rPr>
        <w:t>积极稳妥开展</w:t>
      </w:r>
      <w:r>
        <w:rPr>
          <w:rFonts w:hint="eastAsia" w:ascii="Times New Roman" w:hAnsi="Times New Roman" w:eastAsia="方正仿宋_GBK" w:cs="Times New Roman"/>
          <w:kern w:val="0"/>
          <w:sz w:val="32"/>
          <w:szCs w:val="32"/>
        </w:rPr>
        <w:t>低效用地再开发</w:t>
      </w:r>
      <w:r>
        <w:rPr>
          <w:rFonts w:ascii="Times New Roman" w:hAnsi="Times New Roman" w:eastAsia="方正仿宋_GBK" w:cs="Times New Roman"/>
          <w:kern w:val="0"/>
          <w:sz w:val="32"/>
          <w:szCs w:val="32"/>
        </w:rPr>
        <w:t>工作。</w:t>
      </w:r>
    </w:p>
    <w:bookmarkEnd w:id="9"/>
    <w:p>
      <w:pPr>
        <w:adjustRightInd w:val="0"/>
        <w:snapToGrid w:val="0"/>
        <w:spacing w:line="520" w:lineRule="exact"/>
        <w:ind w:firstLine="640" w:firstLineChars="200"/>
        <w:rPr>
          <w:rFonts w:ascii="Times New Roman" w:hAnsi="Times New Roman" w:eastAsia="方正黑体_GBK" w:cs="Times New Roman"/>
          <w:sz w:val="32"/>
          <w:szCs w:val="32"/>
        </w:rPr>
      </w:pPr>
      <w:bookmarkStart w:id="10" w:name="_Toc8605"/>
      <w:bookmarkStart w:id="11" w:name="_Toc1436"/>
      <w:bookmarkStart w:id="12" w:name="_Toc13850"/>
      <w:r>
        <w:rPr>
          <w:rFonts w:ascii="Times New Roman" w:hAnsi="Times New Roman" w:eastAsia="方正黑体_GBK" w:cs="Times New Roman"/>
          <w:sz w:val="32"/>
          <w:szCs w:val="32"/>
        </w:rPr>
        <w:t>二、实施范围</w:t>
      </w:r>
      <w:bookmarkEnd w:id="10"/>
      <w:bookmarkEnd w:id="11"/>
      <w:bookmarkEnd w:id="12"/>
    </w:p>
    <w:p>
      <w:pPr>
        <w:adjustRightInd w:val="0"/>
        <w:snapToGrid w:val="0"/>
        <w:spacing w:line="520" w:lineRule="exact"/>
        <w:ind w:firstLine="640" w:firstLineChars="200"/>
        <w:rPr>
          <w:rFonts w:ascii="Times New Roman" w:hAnsi="Times New Roman" w:eastAsia="方正仿宋_GBK" w:cs="Times New Roman"/>
          <w:sz w:val="32"/>
          <w:szCs w:val="32"/>
        </w:rPr>
      </w:pPr>
      <w:r>
        <w:rPr>
          <w:rFonts w:hint="eastAsia" w:ascii="方正仿宋_GBK" w:eastAsia="方正仿宋_GBK"/>
          <w:sz w:val="32"/>
          <w:szCs w:val="32"/>
        </w:rPr>
        <w:t>低效用地，是指经第三次全国土地调查已确定为建设用地中的布局散乱、利用粗放、用途不合理、建筑危旧的城镇存量建设用地，权属清晰、不存在争议。具体包括：国家产业政策规定的禁止类、淘汰类产业用地；不符合安全生产和环保要求的用地；“退二进三”产业用地；布局散乱、设施落后，规划确定改造的老城区、城中村、棚户区、老工业区等。</w:t>
      </w:r>
    </w:p>
    <w:p>
      <w:pPr>
        <w:adjustRightInd w:val="0"/>
        <w:snapToGrid w:val="0"/>
        <w:spacing w:line="520" w:lineRule="exact"/>
        <w:ind w:firstLine="640" w:firstLineChars="200"/>
        <w:rPr>
          <w:rFonts w:ascii="Times New Roman" w:hAnsi="Times New Roman" w:eastAsia="方正黑体_GBK" w:cs="Times New Roman"/>
          <w:bCs/>
          <w:sz w:val="32"/>
          <w:szCs w:val="32"/>
        </w:rPr>
      </w:pPr>
      <w:bookmarkStart w:id="13" w:name="_Toc7389"/>
      <w:bookmarkStart w:id="14" w:name="_Toc4216"/>
      <w:bookmarkStart w:id="15" w:name="_Toc12530"/>
      <w:r>
        <w:rPr>
          <w:rFonts w:ascii="Times New Roman" w:hAnsi="Times New Roman" w:eastAsia="方正黑体_GBK" w:cs="Times New Roman"/>
          <w:bCs/>
          <w:sz w:val="32"/>
          <w:szCs w:val="32"/>
        </w:rPr>
        <w:t>三、</w:t>
      </w:r>
      <w:bookmarkEnd w:id="13"/>
      <w:bookmarkEnd w:id="14"/>
      <w:bookmarkEnd w:id="15"/>
      <w:bookmarkStart w:id="16" w:name="_Toc25870"/>
      <w:bookmarkStart w:id="17" w:name="_Toc14135"/>
      <w:r>
        <w:rPr>
          <w:rFonts w:hint="eastAsia" w:ascii="Times New Roman" w:hAnsi="Times New Roman" w:eastAsia="方正黑体_GBK" w:cs="Times New Roman"/>
          <w:bCs/>
          <w:sz w:val="32"/>
          <w:szCs w:val="32"/>
        </w:rPr>
        <w:t>责任</w:t>
      </w:r>
      <w:r>
        <w:rPr>
          <w:rFonts w:ascii="Times New Roman" w:hAnsi="Times New Roman" w:eastAsia="方正黑体_GBK" w:cs="Times New Roman"/>
          <w:bCs/>
          <w:sz w:val="32"/>
          <w:szCs w:val="32"/>
        </w:rPr>
        <w:t>主体</w:t>
      </w:r>
    </w:p>
    <w:p>
      <w:pPr>
        <w:adjustRightInd w:val="0"/>
        <w:snapToGrid w:val="0"/>
        <w:spacing w:line="5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各镇（街道）政府（办事处）、开发区管委会、国际慢城管委会</w:t>
      </w:r>
      <w:r>
        <w:rPr>
          <w:rFonts w:hint="eastAsia" w:ascii="Times New Roman" w:hAnsi="Times New Roman" w:eastAsia="方正仿宋_GBK" w:cs="Times New Roman"/>
          <w:kern w:val="0"/>
          <w:sz w:val="32"/>
          <w:szCs w:val="32"/>
        </w:rPr>
        <w:t>等板块平台</w:t>
      </w:r>
      <w:r>
        <w:rPr>
          <w:rFonts w:ascii="Times New Roman" w:hAnsi="Times New Roman" w:eastAsia="方正仿宋_GBK" w:cs="Times New Roman"/>
          <w:kern w:val="0"/>
          <w:sz w:val="32"/>
          <w:szCs w:val="32"/>
        </w:rPr>
        <w:t>是辖区内低效用地再开发的责任主体，需积极稳妥、</w:t>
      </w:r>
      <w:r>
        <w:rPr>
          <w:rFonts w:hint="eastAsia" w:ascii="Times New Roman" w:hAnsi="Times New Roman" w:eastAsia="方正仿宋_GBK" w:cs="Times New Roman"/>
          <w:kern w:val="0"/>
          <w:sz w:val="32"/>
          <w:szCs w:val="32"/>
        </w:rPr>
        <w:t>规范</w:t>
      </w:r>
      <w:r>
        <w:rPr>
          <w:rFonts w:ascii="Times New Roman" w:hAnsi="Times New Roman" w:eastAsia="方正仿宋_GBK" w:cs="Times New Roman"/>
          <w:kern w:val="0"/>
          <w:sz w:val="32"/>
          <w:szCs w:val="32"/>
        </w:rPr>
        <w:t>有序的组织实施再开发工作。</w:t>
      </w:r>
    </w:p>
    <w:bookmarkEnd w:id="16"/>
    <w:bookmarkEnd w:id="17"/>
    <w:p>
      <w:pPr>
        <w:adjustRightInd w:val="0"/>
        <w:snapToGrid w:val="0"/>
        <w:spacing w:line="520" w:lineRule="exact"/>
        <w:ind w:firstLine="640" w:firstLineChars="200"/>
        <w:rPr>
          <w:rFonts w:ascii="Times New Roman" w:hAnsi="Times New Roman" w:eastAsia="方正仿宋_GBK" w:cs="Times New Roman"/>
          <w:kern w:val="0"/>
          <w:sz w:val="32"/>
          <w:szCs w:val="32"/>
        </w:rPr>
      </w:pPr>
      <w:bookmarkStart w:id="18" w:name="_Toc21752"/>
      <w:bookmarkStart w:id="19" w:name="_Toc29195"/>
      <w:bookmarkStart w:id="20" w:name="_Toc6461"/>
      <w:r>
        <w:rPr>
          <w:rFonts w:ascii="Times New Roman" w:hAnsi="Times New Roman" w:eastAsia="方正黑体_GBK" w:cs="Times New Roman"/>
          <w:bCs/>
          <w:sz w:val="32"/>
          <w:szCs w:val="32"/>
        </w:rPr>
        <w:t>四、目标任务</w:t>
      </w:r>
    </w:p>
    <w:p>
      <w:pPr>
        <w:adjustRightInd w:val="0"/>
        <w:snapToGrid w:val="0"/>
        <w:spacing w:line="5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楷体_GBK" w:cs="Times New Roman"/>
          <w:kern w:val="0"/>
          <w:sz w:val="32"/>
          <w:szCs w:val="32"/>
        </w:rPr>
        <w:t>（一）</w:t>
      </w:r>
      <w:r>
        <w:rPr>
          <w:rFonts w:ascii="Times New Roman" w:hAnsi="Times New Roman" w:eastAsia="方正楷体_GBK" w:cs="Times New Roman"/>
          <w:kern w:val="0"/>
          <w:sz w:val="32"/>
          <w:szCs w:val="32"/>
        </w:rPr>
        <w:t>计划总量。</w:t>
      </w:r>
      <w:r>
        <w:rPr>
          <w:rFonts w:ascii="Times New Roman" w:hAnsi="Times New Roman" w:eastAsia="方正仿宋_GBK" w:cs="Times New Roman"/>
          <w:kern w:val="0"/>
          <w:sz w:val="32"/>
          <w:szCs w:val="32"/>
        </w:rPr>
        <w:t>低效用地再开发工作是贯彻落实节约集约用地制度，提升土地资源利用效率，优化土地资源配置效能的重要举措。要坚持</w:t>
      </w:r>
      <w:r>
        <w:rPr>
          <w:rFonts w:hint="eastAsia" w:ascii="Times New Roman" w:hAnsi="Times New Roman" w:eastAsia="方正仿宋_GBK" w:cs="Times New Roman"/>
          <w:kern w:val="0"/>
          <w:sz w:val="32"/>
          <w:szCs w:val="32"/>
        </w:rPr>
        <w:t>高质量</w:t>
      </w:r>
      <w:r>
        <w:rPr>
          <w:rFonts w:ascii="Times New Roman" w:hAnsi="Times New Roman" w:eastAsia="方正仿宋_GBK" w:cs="Times New Roman"/>
          <w:kern w:val="0"/>
          <w:sz w:val="32"/>
          <w:szCs w:val="32"/>
        </w:rPr>
        <w:t>发展，大力盘活低效用地，提高土地利用效率和经济效益，计划</w:t>
      </w:r>
      <w:r>
        <w:rPr>
          <w:rFonts w:hint="eastAsia" w:ascii="Times New Roman" w:hAnsi="Times New Roman" w:eastAsia="方正仿宋_GBK" w:cs="Times New Roman"/>
          <w:kern w:val="0"/>
          <w:sz w:val="32"/>
          <w:szCs w:val="32"/>
        </w:rPr>
        <w:t>2023年</w:t>
      </w:r>
      <w:r>
        <w:rPr>
          <w:rFonts w:ascii="Times New Roman" w:hAnsi="Times New Roman" w:eastAsia="方正仿宋_GBK" w:cs="Times New Roman"/>
          <w:kern w:val="0"/>
          <w:sz w:val="32"/>
          <w:szCs w:val="32"/>
        </w:rPr>
        <w:t>至2025年，</w:t>
      </w:r>
      <w:r>
        <w:rPr>
          <w:rFonts w:hint="eastAsia" w:ascii="Times New Roman" w:hAnsi="Times New Roman" w:eastAsia="方正仿宋_GBK" w:cs="Times New Roman"/>
          <w:kern w:val="0"/>
          <w:sz w:val="32"/>
          <w:szCs w:val="32"/>
        </w:rPr>
        <w:t>全区</w:t>
      </w:r>
      <w:r>
        <w:rPr>
          <w:rFonts w:ascii="Times New Roman" w:hAnsi="Times New Roman" w:eastAsia="方正仿宋_GBK" w:cs="Times New Roman"/>
          <w:kern w:val="0"/>
          <w:sz w:val="32"/>
          <w:szCs w:val="32"/>
        </w:rPr>
        <w:t>处置低效</w:t>
      </w:r>
      <w:r>
        <w:rPr>
          <w:rFonts w:hint="eastAsia" w:ascii="Times New Roman" w:hAnsi="Times New Roman" w:eastAsia="方正仿宋_GBK" w:cs="Times New Roman"/>
          <w:kern w:val="0"/>
          <w:sz w:val="32"/>
          <w:szCs w:val="32"/>
        </w:rPr>
        <w:t>产业</w:t>
      </w:r>
      <w:r>
        <w:rPr>
          <w:rFonts w:ascii="Times New Roman" w:hAnsi="Times New Roman" w:eastAsia="方正仿宋_GBK" w:cs="Times New Roman"/>
          <w:kern w:val="0"/>
          <w:sz w:val="32"/>
          <w:szCs w:val="32"/>
        </w:rPr>
        <w:t>用地</w:t>
      </w:r>
      <w:r>
        <w:rPr>
          <w:rFonts w:hint="eastAsia" w:ascii="Times New Roman" w:hAnsi="Times New Roman" w:eastAsia="方正仿宋_GBK" w:cs="Times New Roman"/>
          <w:kern w:val="0"/>
          <w:sz w:val="32"/>
          <w:szCs w:val="32"/>
        </w:rPr>
        <w:t>4300</w:t>
      </w:r>
      <w:r>
        <w:rPr>
          <w:rFonts w:ascii="Times New Roman" w:hAnsi="Times New Roman" w:eastAsia="方正仿宋_GBK" w:cs="Times New Roman"/>
          <w:kern w:val="0"/>
          <w:sz w:val="32"/>
          <w:szCs w:val="32"/>
        </w:rPr>
        <w:t>亩以上</w:t>
      </w:r>
      <w:r>
        <w:rPr>
          <w:rFonts w:hint="eastAsia" w:ascii="Times New Roman" w:hAnsi="Times New Roman" w:eastAsia="方正仿宋_GBK" w:cs="Times New Roman"/>
          <w:kern w:val="0"/>
          <w:sz w:val="32"/>
          <w:szCs w:val="32"/>
        </w:rPr>
        <w:t>，处置其他低效用地数量以各板块平台根据实际需要自行确定，并实行“一案一策”，排定具体实施方案全力推进</w:t>
      </w:r>
      <w:r>
        <w:rPr>
          <w:rFonts w:ascii="Times New Roman" w:hAnsi="Times New Roman" w:eastAsia="方正仿宋_GBK" w:cs="Times New Roman"/>
          <w:kern w:val="0"/>
          <w:sz w:val="32"/>
          <w:szCs w:val="32"/>
        </w:rPr>
        <w:t>。</w:t>
      </w:r>
    </w:p>
    <w:p>
      <w:pPr>
        <w:adjustRightInd w:val="0"/>
        <w:snapToGrid w:val="0"/>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bCs/>
          <w:sz w:val="32"/>
          <w:szCs w:val="32"/>
        </w:rPr>
        <w:t>（二）</w:t>
      </w:r>
      <w:r>
        <w:rPr>
          <w:rFonts w:ascii="Times New Roman" w:hAnsi="Times New Roman" w:eastAsia="方正楷体_GBK" w:cs="Times New Roman"/>
          <w:bCs/>
          <w:sz w:val="32"/>
          <w:szCs w:val="32"/>
        </w:rPr>
        <w:t>年度任务</w:t>
      </w:r>
      <w:r>
        <w:rPr>
          <w:rFonts w:hint="eastAsia" w:ascii="Times New Roman" w:hAnsi="Times New Roman" w:eastAsia="方正楷体_GBK" w:cs="Times New Roman"/>
          <w:bCs/>
          <w:sz w:val="32"/>
          <w:szCs w:val="32"/>
        </w:rPr>
        <w:t>分解</w:t>
      </w:r>
      <w:r>
        <w:rPr>
          <w:rFonts w:ascii="Times New Roman" w:hAnsi="Times New Roman" w:eastAsia="方正楷体_GBK" w:cs="Times New Roman"/>
          <w:bCs/>
          <w:sz w:val="32"/>
          <w:szCs w:val="32"/>
        </w:rPr>
        <w:t>。</w:t>
      </w:r>
      <w:r>
        <w:rPr>
          <w:rFonts w:ascii="Times New Roman" w:hAnsi="Times New Roman" w:eastAsia="方正仿宋_GBK" w:cs="Times New Roman"/>
          <w:sz w:val="32"/>
          <w:szCs w:val="32"/>
        </w:rPr>
        <w:t>2023年实施再开发</w:t>
      </w:r>
      <w:r>
        <w:rPr>
          <w:rFonts w:hint="eastAsia" w:ascii="Times New Roman" w:hAnsi="Times New Roman" w:eastAsia="方正仿宋_GBK" w:cs="Times New Roman"/>
          <w:sz w:val="32"/>
          <w:szCs w:val="32"/>
        </w:rPr>
        <w:t>低效产业用地1283</w:t>
      </w:r>
      <w:r>
        <w:rPr>
          <w:rFonts w:ascii="Times New Roman" w:hAnsi="Times New Roman" w:eastAsia="方正仿宋_GBK" w:cs="Times New Roman"/>
          <w:sz w:val="32"/>
          <w:szCs w:val="32"/>
        </w:rPr>
        <w:t>亩</w:t>
      </w:r>
      <w:r>
        <w:rPr>
          <w:rFonts w:hint="eastAsia" w:ascii="Times New Roman" w:hAnsi="Times New Roman" w:eastAsia="方正仿宋_GBK" w:cs="Times New Roman"/>
          <w:sz w:val="32"/>
          <w:szCs w:val="32"/>
        </w:rPr>
        <w:t>以上</w:t>
      </w:r>
      <w:r>
        <w:rPr>
          <w:rFonts w:ascii="Times New Roman" w:hAnsi="Times New Roman" w:eastAsia="方正仿宋_GBK" w:cs="Times New Roman"/>
          <w:sz w:val="32"/>
          <w:szCs w:val="32"/>
        </w:rPr>
        <w:t>，2024年实施再开发</w:t>
      </w:r>
      <w:r>
        <w:rPr>
          <w:rFonts w:hint="eastAsia" w:ascii="Times New Roman" w:hAnsi="Times New Roman" w:eastAsia="方正仿宋_GBK" w:cs="Times New Roman"/>
          <w:sz w:val="32"/>
          <w:szCs w:val="32"/>
        </w:rPr>
        <w:t>低效产业用地1664</w:t>
      </w:r>
      <w:r>
        <w:rPr>
          <w:rFonts w:ascii="Times New Roman" w:hAnsi="Times New Roman" w:eastAsia="方正仿宋_GBK" w:cs="Times New Roman"/>
          <w:sz w:val="32"/>
          <w:szCs w:val="32"/>
        </w:rPr>
        <w:t>亩</w:t>
      </w:r>
      <w:r>
        <w:rPr>
          <w:rFonts w:hint="eastAsia" w:ascii="Times New Roman" w:hAnsi="Times New Roman" w:eastAsia="方正仿宋_GBK" w:cs="Times New Roman"/>
          <w:sz w:val="32"/>
          <w:szCs w:val="32"/>
        </w:rPr>
        <w:t>以上</w:t>
      </w:r>
      <w:r>
        <w:rPr>
          <w:rFonts w:ascii="Times New Roman" w:hAnsi="Times New Roman" w:eastAsia="方正仿宋_GBK" w:cs="Times New Roman"/>
          <w:sz w:val="32"/>
          <w:szCs w:val="32"/>
        </w:rPr>
        <w:t>，2025年实施再开发</w:t>
      </w:r>
      <w:r>
        <w:rPr>
          <w:rFonts w:hint="eastAsia" w:ascii="Times New Roman" w:hAnsi="Times New Roman" w:eastAsia="方正仿宋_GBK" w:cs="Times New Roman"/>
          <w:sz w:val="32"/>
          <w:szCs w:val="32"/>
        </w:rPr>
        <w:t>低效产业用地1353</w:t>
      </w:r>
      <w:r>
        <w:rPr>
          <w:rFonts w:ascii="Times New Roman" w:hAnsi="Times New Roman" w:eastAsia="方正仿宋_GBK" w:cs="Times New Roman"/>
          <w:sz w:val="32"/>
          <w:szCs w:val="32"/>
        </w:rPr>
        <w:t>亩</w:t>
      </w:r>
      <w:r>
        <w:rPr>
          <w:rFonts w:hint="eastAsia" w:ascii="Times New Roman" w:hAnsi="Times New Roman" w:eastAsia="方正仿宋_GBK" w:cs="Times New Roman"/>
          <w:sz w:val="32"/>
          <w:szCs w:val="32"/>
        </w:rPr>
        <w:t>以上</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各板块任务详</w:t>
      </w:r>
      <w:r>
        <w:rPr>
          <w:rFonts w:ascii="Times New Roman" w:hAnsi="Times New Roman" w:eastAsia="方正仿宋_GBK" w:cs="Times New Roman"/>
          <w:sz w:val="32"/>
          <w:szCs w:val="32"/>
        </w:rPr>
        <w:t>见</w:t>
      </w:r>
      <w:r>
        <w:rPr>
          <w:rFonts w:hint="eastAsia" w:ascii="Times New Roman" w:hAnsi="Times New Roman" w:eastAsia="方正仿宋_GBK" w:cs="Times New Roman"/>
          <w:sz w:val="32"/>
          <w:szCs w:val="32"/>
        </w:rPr>
        <w:t>附件2</w:t>
      </w:r>
      <w:r>
        <w:rPr>
          <w:rFonts w:ascii="Times New Roman" w:hAnsi="Times New Roman" w:eastAsia="方正仿宋_GBK" w:cs="Times New Roman"/>
          <w:sz w:val="32"/>
          <w:szCs w:val="32"/>
        </w:rPr>
        <w:t>）。</w:t>
      </w:r>
    </w:p>
    <w:p>
      <w:pPr>
        <w:adjustRightInd w:val="0"/>
        <w:snapToGrid w:val="0"/>
        <w:spacing w:line="5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楷体_GBK" w:cs="Times New Roman"/>
          <w:kern w:val="0"/>
          <w:sz w:val="32"/>
          <w:szCs w:val="32"/>
        </w:rPr>
        <w:t>（三）</w:t>
      </w:r>
      <w:r>
        <w:rPr>
          <w:rFonts w:ascii="Times New Roman" w:hAnsi="Times New Roman" w:eastAsia="方正楷体_GBK" w:cs="Times New Roman"/>
          <w:kern w:val="0"/>
          <w:sz w:val="32"/>
          <w:szCs w:val="32"/>
        </w:rPr>
        <w:t>具体目标。</w:t>
      </w:r>
      <w:r>
        <w:rPr>
          <w:rFonts w:ascii="Times New Roman" w:hAnsi="Times New Roman" w:eastAsia="方正仿宋_GBK" w:cs="Times New Roman"/>
          <w:kern w:val="0"/>
          <w:sz w:val="32"/>
          <w:szCs w:val="32"/>
        </w:rPr>
        <w:t>通过低效用地再开发，盘活存量低效用地，进一步优化土地利用结构和城市空间布局，促进土地资源节约集约利用，推动产业结构升级，完善基础设施、公共服务及公用设施配置，改善区域生态环境，</w:t>
      </w:r>
      <w:r>
        <w:rPr>
          <w:rFonts w:ascii="Times New Roman" w:hAnsi="Times New Roman" w:eastAsia="方正仿宋_GBK" w:cs="Times New Roman"/>
          <w:sz w:val="32"/>
          <w:szCs w:val="32"/>
        </w:rPr>
        <w:t>提高城镇化质量，促进经济社会可持续发展</w:t>
      </w:r>
      <w:r>
        <w:rPr>
          <w:rFonts w:ascii="Times New Roman" w:hAnsi="Times New Roman" w:eastAsia="方正仿宋_GBK" w:cs="Times New Roman"/>
          <w:kern w:val="0"/>
          <w:sz w:val="32"/>
          <w:szCs w:val="32"/>
        </w:rPr>
        <w:t>。通过旧厂矿用地的再开发，促进产业转型升级，提高土地</w:t>
      </w:r>
      <w:r>
        <w:rPr>
          <w:rFonts w:hint="eastAsia" w:ascii="Times New Roman" w:hAnsi="Times New Roman" w:eastAsia="方正仿宋_GBK" w:cs="Times New Roman"/>
          <w:kern w:val="0"/>
          <w:sz w:val="32"/>
          <w:szCs w:val="32"/>
        </w:rPr>
        <w:t>产出效益</w:t>
      </w:r>
      <w:r>
        <w:rPr>
          <w:rFonts w:ascii="Times New Roman" w:hAnsi="Times New Roman" w:eastAsia="方正仿宋_GBK" w:cs="Times New Roman"/>
          <w:kern w:val="0"/>
          <w:sz w:val="32"/>
          <w:szCs w:val="32"/>
        </w:rPr>
        <w:t>，推动产业用地向产业园区集中；通过旧商服用地的再开发，焕发商业活力，促进商圈提档升级，提升服务业发展水平；通过</w:t>
      </w:r>
      <w:r>
        <w:rPr>
          <w:rFonts w:hint="eastAsia" w:ascii="Times New Roman" w:hAnsi="Times New Roman" w:eastAsia="方正仿宋_GBK" w:cs="Times New Roman"/>
          <w:kern w:val="0"/>
          <w:sz w:val="32"/>
          <w:szCs w:val="32"/>
        </w:rPr>
        <w:t>旧</w:t>
      </w:r>
      <w:r>
        <w:rPr>
          <w:rFonts w:ascii="Times New Roman" w:hAnsi="Times New Roman" w:eastAsia="方正仿宋_GBK" w:cs="Times New Roman"/>
          <w:kern w:val="0"/>
          <w:sz w:val="32"/>
          <w:szCs w:val="32"/>
        </w:rPr>
        <w:t>公用设施、</w:t>
      </w:r>
      <w:r>
        <w:rPr>
          <w:rFonts w:hint="eastAsia" w:ascii="Times New Roman" w:hAnsi="Times New Roman" w:eastAsia="方正仿宋_GBK" w:cs="Times New Roman"/>
          <w:kern w:val="0"/>
          <w:sz w:val="32"/>
          <w:szCs w:val="32"/>
        </w:rPr>
        <w:t>旧</w:t>
      </w:r>
      <w:r>
        <w:rPr>
          <w:rFonts w:ascii="Times New Roman" w:hAnsi="Times New Roman" w:eastAsia="方正仿宋_GBK" w:cs="Times New Roman"/>
          <w:kern w:val="0"/>
          <w:sz w:val="32"/>
          <w:szCs w:val="32"/>
        </w:rPr>
        <w:t>公用管理</w:t>
      </w:r>
      <w:r>
        <w:rPr>
          <w:rFonts w:hint="eastAsia" w:ascii="Times New Roman" w:hAnsi="Times New Roman" w:eastAsia="方正仿宋_GBK" w:cs="Times New Roman"/>
          <w:kern w:val="0"/>
          <w:sz w:val="32"/>
          <w:szCs w:val="32"/>
        </w:rPr>
        <w:t>、旧</w:t>
      </w:r>
      <w:r>
        <w:rPr>
          <w:rFonts w:ascii="Times New Roman" w:hAnsi="Times New Roman" w:eastAsia="方正仿宋_GBK" w:cs="Times New Roman"/>
          <w:kern w:val="0"/>
          <w:sz w:val="32"/>
          <w:szCs w:val="32"/>
        </w:rPr>
        <w:t>公用服务用地的再开发，完善市政配套、环境卫生、公共服务等设施体系</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通过旧居住用地的再开发，开展老城有机更新</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提升</w:t>
      </w:r>
      <w:r>
        <w:rPr>
          <w:rFonts w:hint="eastAsia" w:ascii="Times New Roman" w:hAnsi="Times New Roman" w:eastAsia="方正仿宋_GBK" w:cs="Times New Roman"/>
          <w:kern w:val="0"/>
          <w:sz w:val="32"/>
          <w:szCs w:val="32"/>
        </w:rPr>
        <w:t>高淳</w:t>
      </w:r>
      <w:r>
        <w:rPr>
          <w:rFonts w:ascii="Times New Roman" w:hAnsi="Times New Roman" w:eastAsia="方正仿宋_GBK" w:cs="Times New Roman"/>
          <w:kern w:val="0"/>
          <w:sz w:val="32"/>
          <w:szCs w:val="32"/>
        </w:rPr>
        <w:t>人居环境</w:t>
      </w:r>
      <w:r>
        <w:rPr>
          <w:rFonts w:hint="eastAsia" w:ascii="Times New Roman" w:hAnsi="Times New Roman" w:eastAsia="方正仿宋_GBK" w:cs="Times New Roman"/>
          <w:kern w:val="0"/>
          <w:sz w:val="32"/>
          <w:szCs w:val="32"/>
        </w:rPr>
        <w:t>。</w:t>
      </w:r>
    </w:p>
    <w:p>
      <w:pPr>
        <w:adjustRightInd w:val="0"/>
        <w:snapToGrid w:val="0"/>
        <w:spacing w:line="52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五、再开发方式</w:t>
      </w:r>
      <w:bookmarkEnd w:id="18"/>
      <w:bookmarkEnd w:id="19"/>
      <w:bookmarkEnd w:id="20"/>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（一）收购储备。</w:t>
      </w:r>
      <w:r>
        <w:rPr>
          <w:rFonts w:ascii="Times New Roman" w:hAnsi="Times New Roman" w:eastAsia="方正仿宋_GBK" w:cs="Times New Roman"/>
          <w:sz w:val="32"/>
          <w:szCs w:val="32"/>
        </w:rPr>
        <w:t>各</w:t>
      </w:r>
      <w:r>
        <w:rPr>
          <w:rFonts w:hint="eastAsia" w:ascii="Times New Roman" w:hAnsi="Times New Roman" w:eastAsia="方正仿宋_GBK" w:cs="Times New Roman"/>
          <w:sz w:val="32"/>
          <w:szCs w:val="32"/>
        </w:rPr>
        <w:t>责任</w:t>
      </w:r>
      <w:r>
        <w:rPr>
          <w:rFonts w:ascii="Times New Roman" w:hAnsi="Times New Roman" w:eastAsia="方正仿宋_GBK" w:cs="Times New Roman"/>
          <w:sz w:val="32"/>
          <w:szCs w:val="32"/>
        </w:rPr>
        <w:t>主体组织依法收回、收购土地使用权后，纳入政府土地储备并重新供应。</w:t>
      </w:r>
      <w:r>
        <w:rPr>
          <w:rFonts w:hint="eastAsia" w:ascii="Times New Roman" w:hAnsi="Times New Roman" w:eastAsia="方正仿宋_GBK" w:cs="Times New Roman"/>
          <w:sz w:val="32"/>
          <w:szCs w:val="32"/>
        </w:rPr>
        <w:t>经认定为闲置土地的地块，各责任主体可会区规划资源分局提请区政府按照《闲置土地处置办法》处置。</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（二）引导转让。</w:t>
      </w:r>
      <w:r>
        <w:rPr>
          <w:rFonts w:ascii="Times New Roman" w:eastAsia="方正仿宋_GBK" w:cs="Times New Roman"/>
          <w:sz w:val="32"/>
          <w:szCs w:val="32"/>
        </w:rPr>
        <w:t>支持优势企业通过联合经营、兼并重组、股权收购、司法拍卖、协议转让等市场化方式盘活低效资产，实施新项目，提高亩均产出。涉及土地使用权、房屋所有权转让的，按程序办理转让手续并登记发证。</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（三）协议置换。</w:t>
      </w:r>
      <w:r>
        <w:rPr>
          <w:rFonts w:ascii="Times New Roman" w:hAnsi="Times New Roman" w:eastAsia="方正仿宋_GBK" w:cs="Times New Roman"/>
          <w:sz w:val="32"/>
          <w:szCs w:val="32"/>
        </w:rPr>
        <w:t>对需要异地搬迁的符合国家产业政策的项目，通过置换方式依法收回原土地使用权后，对原土地重新开发利用。</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（四）退二进三。</w:t>
      </w:r>
      <w:r>
        <w:rPr>
          <w:rFonts w:ascii="Times New Roman" w:hAnsi="Times New Roman" w:eastAsia="方正仿宋_GBK" w:cs="Times New Roman"/>
          <w:sz w:val="32"/>
          <w:szCs w:val="32"/>
        </w:rPr>
        <w:t>对</w:t>
      </w:r>
      <w:r>
        <w:rPr>
          <w:rFonts w:hint="eastAsia" w:ascii="Times New Roman" w:hAnsi="Times New Roman" w:eastAsia="方正仿宋_GBK" w:cs="Times New Roman"/>
          <w:sz w:val="32"/>
          <w:szCs w:val="32"/>
        </w:rPr>
        <w:t>符合国土空间规划的地块</w:t>
      </w:r>
      <w:r>
        <w:rPr>
          <w:rFonts w:ascii="Times New Roman" w:hAnsi="Times New Roman" w:eastAsia="方正仿宋_GBK" w:cs="Times New Roman"/>
          <w:sz w:val="32"/>
          <w:szCs w:val="32"/>
        </w:rPr>
        <w:t>，企业利用</w:t>
      </w:r>
      <w:r>
        <w:rPr>
          <w:rFonts w:hint="eastAsia" w:ascii="Times New Roman" w:hAnsi="Times New Roman" w:eastAsia="方正仿宋_GBK" w:cs="Times New Roman"/>
          <w:sz w:val="32"/>
          <w:szCs w:val="32"/>
        </w:rPr>
        <w:t>自有土地</w:t>
      </w:r>
      <w:r>
        <w:rPr>
          <w:rFonts w:ascii="Times New Roman" w:hAnsi="Times New Roman" w:eastAsia="方正仿宋_GBK" w:cs="Times New Roman"/>
          <w:sz w:val="32"/>
          <w:szCs w:val="32"/>
        </w:rPr>
        <w:t>对原建筑通过拆除重建、拆改结合等途径，改变土地用途并办理土地使用手续。</w:t>
      </w:r>
    </w:p>
    <w:p>
      <w:pPr>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（五）增容技改。</w:t>
      </w:r>
      <w:r>
        <w:rPr>
          <w:rFonts w:ascii="Times New Roman" w:hAnsi="Times New Roman" w:eastAsia="方正仿宋_GBK" w:cs="Times New Roman"/>
          <w:sz w:val="32"/>
          <w:szCs w:val="32"/>
        </w:rPr>
        <w:t>经批准，在不改变原有用途的前提下，通过提高容积率或建筑密度、增加固定资产投入等方式提升用地效益的存量土地再开发。</w:t>
      </w:r>
    </w:p>
    <w:p>
      <w:pPr>
        <w:spacing w:line="560" w:lineRule="exact"/>
        <w:ind w:firstLine="640" w:firstLineChars="200"/>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六</w:t>
      </w:r>
      <w:r>
        <w:rPr>
          <w:rFonts w:ascii="Times New Roman" w:hAnsi="Times New Roman" w:eastAsia="方正黑体_GBK" w:cs="Times New Roman"/>
          <w:bCs/>
          <w:sz w:val="32"/>
          <w:szCs w:val="32"/>
        </w:rPr>
        <w:t>、用地政策</w:t>
      </w:r>
    </w:p>
    <w:p>
      <w:pPr>
        <w:spacing w:line="52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（一）鼓励原国有土地使用权人改造开发。</w:t>
      </w:r>
      <w:r>
        <w:rPr>
          <w:rFonts w:ascii="Times New Roman" w:hAnsi="Times New Roman" w:eastAsia="方正仿宋_GBK" w:cs="Times New Roman"/>
          <w:sz w:val="32"/>
          <w:szCs w:val="32"/>
        </w:rPr>
        <w:t>在符合</w:t>
      </w:r>
      <w:r>
        <w:rPr>
          <w:rFonts w:hint="eastAsia" w:ascii="Times New Roman" w:hAnsi="Times New Roman" w:eastAsia="方正仿宋_GBK" w:cs="Times New Roman"/>
          <w:sz w:val="32"/>
          <w:szCs w:val="32"/>
        </w:rPr>
        <w:t>控制性详细规划、实用性村庄规划等</w:t>
      </w:r>
      <w:r>
        <w:rPr>
          <w:rFonts w:ascii="Times New Roman" w:hAnsi="Times New Roman" w:eastAsia="方正仿宋_GBK" w:cs="Times New Roman"/>
          <w:sz w:val="32"/>
          <w:szCs w:val="32"/>
        </w:rPr>
        <w:t>前提下，原国有土地使用权人可通过自主、联营、入股、转让等多种方式进行改造开发。除再开发为商品住宅项目及按法律法规要求必须由政府收储的项目外，可以采取协议出让方式供地。对于新供应的工业用地，项目出让十年内</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原则上不得通过低效用地再开发协议出让</w:t>
      </w:r>
      <w:r>
        <w:rPr>
          <w:rFonts w:hint="eastAsia" w:ascii="Times New Roman" w:hAnsi="Times New Roman" w:eastAsia="方正仿宋_GBK" w:cs="Times New Roman"/>
          <w:sz w:val="32"/>
          <w:szCs w:val="32"/>
        </w:rPr>
        <w:t>供地</w:t>
      </w:r>
      <w:r>
        <w:rPr>
          <w:rFonts w:ascii="Times New Roman" w:hAnsi="Times New Roman" w:eastAsia="方正仿宋_GBK" w:cs="Times New Roman"/>
          <w:sz w:val="32"/>
          <w:szCs w:val="32"/>
        </w:rPr>
        <w:t>方式改变土地用途。</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原国有土地使用权人自主再开发，不涉及用地边界调整的项目或用地范围缩小的项目，不再拟定项目实施方案，发改、行政审批、规划资源、工信等各部门依据用地主体的申请及批复的年度实施计划办理相关手续。</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2．原国有土地使用权人</w:t>
      </w:r>
      <w:r>
        <w:rPr>
          <w:rFonts w:hint="eastAsia" w:ascii="Times New Roman" w:hAnsi="Times New Roman" w:eastAsia="方正仿宋_GBK" w:cs="Times New Roman"/>
          <w:sz w:val="32"/>
          <w:szCs w:val="32"/>
        </w:rPr>
        <w:t>通过成立全资子公司、项目公司作为新的用地主体进行再开发，需编制项目实施方案报区政府批准，</w:t>
      </w:r>
      <w:r>
        <w:rPr>
          <w:rFonts w:ascii="Times New Roman" w:hAnsi="Times New Roman" w:eastAsia="方正仿宋_GBK" w:cs="Times New Roman"/>
          <w:sz w:val="32"/>
          <w:szCs w:val="32"/>
        </w:rPr>
        <w:t>发改、行政审批、规划资源、工信</w:t>
      </w:r>
      <w:r>
        <w:rPr>
          <w:rFonts w:hint="eastAsia" w:ascii="Times New Roman" w:hAnsi="Times New Roman" w:eastAsia="方正仿宋_GBK" w:cs="Times New Roman"/>
          <w:sz w:val="32"/>
          <w:szCs w:val="32"/>
        </w:rPr>
        <w:t>等各部门依据新用地主体的申请及批准的项目实施方案办理相关手续。</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按照法律规定或者合同约定，原国有土地使用权人采取合并、分立等方式重组，且原国有土地使用权人投资主体存续的，对合并、分立后的企业承受原国有土地使用权人各方的土地、房屋权属，责任主体报经税务部门审核后，免征契税、土地增值税。</w:t>
      </w:r>
    </w:p>
    <w:p>
      <w:pPr>
        <w:spacing w:line="52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（二）加大政府主导再开发实施力度。</w:t>
      </w:r>
      <w:r>
        <w:rPr>
          <w:rFonts w:ascii="Times New Roman" w:hAnsi="Times New Roman" w:eastAsia="方正仿宋_GBK" w:cs="Times New Roman"/>
          <w:sz w:val="32"/>
          <w:szCs w:val="32"/>
        </w:rPr>
        <w:t>再开发后土地用途为商品住宅的，或原土地使用权人有开发意愿但没有开发能力的项目，地块所在板块可报请区政府依法收回或收购土地使用权进行招拍挂，不再拟定实施方案报批，直接按相关规定和程序办理。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旧城改造地块和涉及历史建筑、工业遗存保护的项目，可以采取带保护方案挂牌的土地供应方式。</w:t>
      </w:r>
    </w:p>
    <w:p>
      <w:pPr>
        <w:spacing w:line="52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（三）引导市场主体参与再开发。</w:t>
      </w:r>
      <w:r>
        <w:rPr>
          <w:rFonts w:ascii="Times New Roman" w:hAnsi="Times New Roman" w:eastAsia="方正仿宋_GBK" w:cs="Times New Roman"/>
          <w:sz w:val="32"/>
          <w:szCs w:val="32"/>
        </w:rPr>
        <w:t>允许市场主体收购相邻多宗地块，申请集中连片改造开发。市场主体应依据规划要求编制项目实施方案，报区政府批准。</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1、市场主体收购多宗连片低效工业企业用地的，可按剩余使用年限最高一宗土地补齐使用年限。</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对于</w:t>
      </w:r>
      <w:r>
        <w:rPr>
          <w:rFonts w:hint="eastAsia" w:ascii="Times New Roman" w:hAnsi="Times New Roman" w:eastAsia="方正仿宋_GBK" w:cs="Times New Roman"/>
          <w:sz w:val="32"/>
          <w:szCs w:val="32"/>
        </w:rPr>
        <w:t>列入市政府批准的低效用地再开发年度实施计划</w:t>
      </w:r>
      <w:r>
        <w:rPr>
          <w:rFonts w:ascii="Times New Roman" w:hAnsi="Times New Roman" w:eastAsia="方正仿宋_GBK" w:cs="Times New Roman"/>
          <w:sz w:val="32"/>
          <w:szCs w:val="32"/>
        </w:rPr>
        <w:t>的工业用地项目，可以对项目用地进行分割</w:t>
      </w:r>
      <w:r>
        <w:rPr>
          <w:rFonts w:hint="eastAsia" w:ascii="Times New Roman" w:hAnsi="Times New Roman" w:eastAsia="方正仿宋_GBK" w:cs="Times New Roman"/>
          <w:sz w:val="32"/>
          <w:szCs w:val="32"/>
        </w:rPr>
        <w:t>、转让，促进企业“退二优二”。</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3、企业利用自有工业用地或市场主体收购低效工业用地所建设的高标准厂房项目，在不改变功能和土地用途的前提下，可按幢、层等固定界限为基本单元分割登记、转让。分割登记、转让时须经责任主体同意。</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4、市场主体收购低效用地周边涉及存量国有建设用地边角地、夹心地、插花地（涉及工业用地的，原则上单宗零星用地面积不超过</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亩，且累计面积小于已出让土地（即大地块）面积的</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；涉及其他用地的，原则上单宗零星用地面积不超过</w:t>
      </w: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亩，且累计面积小于已出让土地面积的</w:t>
      </w: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rPr>
        <w:t>），在符合规划的前提下，可按照协议出让方式纳入整体再开发。</w:t>
      </w:r>
    </w:p>
    <w:p>
      <w:pPr>
        <w:adjustRightInd w:val="0"/>
        <w:snapToGrid w:val="0"/>
        <w:spacing w:line="520" w:lineRule="exact"/>
        <w:ind w:firstLine="640" w:firstLineChars="200"/>
        <w:rPr>
          <w:rFonts w:ascii="Times New Roman" w:hAnsi="Times New Roman" w:eastAsia="方正黑体_GBK" w:cs="Times New Roman"/>
          <w:bCs/>
          <w:sz w:val="32"/>
          <w:szCs w:val="32"/>
        </w:rPr>
      </w:pPr>
      <w:bookmarkStart w:id="21" w:name="_Toc3321"/>
      <w:bookmarkStart w:id="22" w:name="_Toc16246"/>
      <w:bookmarkStart w:id="23" w:name="_Toc19634"/>
      <w:r>
        <w:rPr>
          <w:rFonts w:hint="eastAsia" w:ascii="Times New Roman" w:hAnsi="Times New Roman" w:eastAsia="方正黑体_GBK" w:cs="Times New Roman"/>
          <w:bCs/>
          <w:sz w:val="32"/>
          <w:szCs w:val="32"/>
        </w:rPr>
        <w:t>七</w:t>
      </w:r>
      <w:r>
        <w:rPr>
          <w:rFonts w:ascii="Times New Roman" w:hAnsi="Times New Roman" w:eastAsia="方正黑体_GBK" w:cs="Times New Roman"/>
          <w:bCs/>
          <w:sz w:val="32"/>
          <w:szCs w:val="32"/>
        </w:rPr>
        <w:t>、</w:t>
      </w:r>
      <w:bookmarkEnd w:id="21"/>
      <w:bookmarkEnd w:id="22"/>
      <w:bookmarkEnd w:id="23"/>
      <w:r>
        <w:rPr>
          <w:rFonts w:ascii="Times New Roman" w:hAnsi="Times New Roman" w:eastAsia="方正黑体_GBK" w:cs="Times New Roman"/>
          <w:bCs/>
          <w:sz w:val="32"/>
          <w:szCs w:val="32"/>
        </w:rPr>
        <w:t>激励措施</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（一）对工业企业利用现有厂房、土地开展技术改造，在</w:t>
      </w:r>
      <w:r>
        <w:rPr>
          <w:rFonts w:hint="eastAsia" w:ascii="Times New Roman" w:hAnsi="Times New Roman" w:eastAsia="方正仿宋_GBK" w:cs="Times New Roman"/>
          <w:sz w:val="32"/>
          <w:szCs w:val="32"/>
        </w:rPr>
        <w:t>符合相关规划，</w:t>
      </w:r>
      <w:r>
        <w:rPr>
          <w:rFonts w:ascii="Times New Roman" w:hAnsi="Times New Roman" w:eastAsia="方正仿宋_GBK" w:cs="Times New Roman"/>
          <w:sz w:val="32"/>
          <w:szCs w:val="32"/>
        </w:rPr>
        <w:t>不改变土地用途的前提下实施拆建、改扩建、利用地下空间等途径提高容积率的，免于补缴土地出让金。</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（二）鼓励各板块加快推进再开发工作，对于采取出让方式实施再开发的工业类项目，出让</w:t>
      </w:r>
      <w:r>
        <w:rPr>
          <w:rFonts w:hint="eastAsia" w:ascii="Times New Roman" w:hAnsi="Times New Roman" w:eastAsia="方正仿宋_GBK" w:cs="Times New Roman"/>
          <w:sz w:val="32"/>
          <w:szCs w:val="32"/>
        </w:rPr>
        <w:t>总价款扣</w:t>
      </w:r>
      <w:r>
        <w:rPr>
          <w:rFonts w:ascii="Times New Roman" w:hAnsi="Times New Roman" w:eastAsia="方正仿宋_GBK" w:cs="Times New Roman"/>
          <w:sz w:val="32"/>
          <w:szCs w:val="32"/>
        </w:rPr>
        <w:t>除国家和省市规定的刚性计提后，全额拨付给相关板块用于其基础设施建设补助。</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（三）建立低效产业用地收购储备资金池，专项支持工业用地收储，助力“退二优二”。</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四</w:t>
      </w:r>
      <w:r>
        <w:rPr>
          <w:rFonts w:ascii="Times New Roman" w:hAnsi="Times New Roman" w:eastAsia="方正仿宋_GBK" w:cs="Times New Roman"/>
          <w:sz w:val="32"/>
          <w:szCs w:val="32"/>
        </w:rPr>
        <w:t>）将各责任主体低效用地再开发工作情况作为加分项列入区内高质量考核体系。</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五</w:t>
      </w:r>
      <w:r>
        <w:rPr>
          <w:rFonts w:ascii="Times New Roman" w:hAnsi="Times New Roman" w:eastAsia="方正仿宋_GBK" w:cs="Times New Roman"/>
          <w:sz w:val="32"/>
          <w:szCs w:val="32"/>
        </w:rPr>
        <w:t>）各责任主体完成低效用地再开发年度目标任务的，</w:t>
      </w:r>
      <w:r>
        <w:rPr>
          <w:rFonts w:hint="eastAsia" w:ascii="Times New Roman" w:hAnsi="Times New Roman" w:eastAsia="方正仿宋_GBK" w:cs="Times New Roman"/>
          <w:sz w:val="32"/>
          <w:szCs w:val="32"/>
        </w:rPr>
        <w:t>下一年度农转用计划中按完成面积</w:t>
      </w: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rPr>
        <w:t>给予指标奖励。</w:t>
      </w:r>
    </w:p>
    <w:p>
      <w:pPr>
        <w:adjustRightInd w:val="0"/>
        <w:snapToGrid w:val="0"/>
        <w:spacing w:line="520" w:lineRule="exact"/>
        <w:ind w:firstLine="640" w:firstLineChars="200"/>
        <w:rPr>
          <w:rFonts w:ascii="Times New Roman" w:hAnsi="Times New Roman" w:eastAsia="方正黑体_GBK" w:cs="Times New Roman"/>
          <w:bCs/>
          <w:sz w:val="32"/>
          <w:szCs w:val="32"/>
        </w:rPr>
      </w:pPr>
      <w:r>
        <w:rPr>
          <w:rFonts w:hint="eastAsia" w:ascii="Times New Roman" w:hAnsi="Times New Roman" w:eastAsia="方正黑体_GBK" w:cs="Times New Roman"/>
          <w:bCs/>
          <w:sz w:val="32"/>
          <w:szCs w:val="32"/>
        </w:rPr>
        <w:t>八</w:t>
      </w:r>
      <w:r>
        <w:rPr>
          <w:rFonts w:ascii="Times New Roman" w:hAnsi="Times New Roman" w:eastAsia="方正黑体_GBK" w:cs="Times New Roman"/>
          <w:bCs/>
          <w:sz w:val="32"/>
          <w:szCs w:val="32"/>
        </w:rPr>
        <w:t>、实施</w:t>
      </w:r>
      <w:r>
        <w:rPr>
          <w:rFonts w:hint="eastAsia" w:ascii="Times New Roman" w:hAnsi="Times New Roman" w:eastAsia="方正黑体_GBK" w:cs="Times New Roman"/>
          <w:bCs/>
          <w:sz w:val="32"/>
          <w:szCs w:val="32"/>
        </w:rPr>
        <w:t>阶段</w:t>
      </w:r>
    </w:p>
    <w:p>
      <w:pPr>
        <w:adjustRightInd w:val="0"/>
        <w:snapToGrid w:val="0"/>
        <w:spacing w:line="52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根据低效用地的分布情况，结合再开发布局优化和时序安排，</w:t>
      </w:r>
      <w:r>
        <w:rPr>
          <w:rFonts w:ascii="Times New Roman" w:hAnsi="Times New Roman" w:eastAsia="方正仿宋_GBK" w:cs="Times New Roman"/>
          <w:sz w:val="32"/>
          <w:szCs w:val="32"/>
        </w:rPr>
        <w:t>按照</w:t>
      </w:r>
      <w:r>
        <w:rPr>
          <w:rFonts w:ascii="Times New Roman" w:hAnsi="Times New Roman" w:eastAsia="方正仿宋_GBK" w:cs="Times New Roman"/>
          <w:kern w:val="0"/>
          <w:sz w:val="32"/>
          <w:szCs w:val="32"/>
        </w:rPr>
        <w:t>“</w:t>
      </w:r>
      <w:r>
        <w:rPr>
          <w:rFonts w:ascii="Times New Roman" w:hAnsi="Times New Roman" w:eastAsia="方正仿宋_GBK" w:cs="Times New Roman"/>
          <w:sz w:val="32"/>
          <w:szCs w:val="32"/>
        </w:rPr>
        <w:t>先易后难、突出重点、分期推进、分类指导</w:t>
      </w:r>
      <w:r>
        <w:rPr>
          <w:rFonts w:ascii="Times New Roman" w:hAnsi="Times New Roman" w:eastAsia="方正仿宋_GBK" w:cs="Times New Roman"/>
          <w:kern w:val="0"/>
          <w:sz w:val="32"/>
          <w:szCs w:val="32"/>
        </w:rPr>
        <w:t>”</w:t>
      </w:r>
      <w:r>
        <w:rPr>
          <w:rFonts w:ascii="Times New Roman" w:hAnsi="Times New Roman" w:eastAsia="方正仿宋_GBK" w:cs="Times New Roman"/>
          <w:sz w:val="32"/>
          <w:szCs w:val="32"/>
        </w:rPr>
        <w:t>的标准</w:t>
      </w:r>
      <w:r>
        <w:rPr>
          <w:rFonts w:ascii="Times New Roman" w:hAnsi="Times New Roman" w:eastAsia="方正仿宋_GBK" w:cs="Times New Roman"/>
          <w:kern w:val="0"/>
          <w:sz w:val="32"/>
          <w:szCs w:val="32"/>
        </w:rPr>
        <w:t>，优先推进典型、条件成熟的低效用地再开发项目开发建设，发挥示范、引领作用。具体分三个阶段实施：</w:t>
      </w:r>
    </w:p>
    <w:p>
      <w:pPr>
        <w:spacing w:line="520" w:lineRule="exact"/>
        <w:ind w:firstLine="640" w:firstLineChars="200"/>
        <w:rPr>
          <w:rFonts w:eastAsia="方正仿宋_GBK"/>
          <w:sz w:val="32"/>
          <w:szCs w:val="32"/>
        </w:rPr>
      </w:pPr>
      <w:r>
        <w:rPr>
          <w:rFonts w:ascii="Times New Roman" w:hAnsi="Times New Roman" w:eastAsia="楷体_GB2312" w:cs="Times New Roman"/>
          <w:sz w:val="32"/>
          <w:szCs w:val="32"/>
        </w:rPr>
        <w:t>第一阶段：</w:t>
      </w:r>
      <w:r>
        <w:rPr>
          <w:rFonts w:hint="eastAsia" w:ascii="Times New Roman" w:hAnsi="Times New Roman" w:eastAsia="楷体_GB2312" w:cs="Times New Roman"/>
          <w:sz w:val="32"/>
          <w:szCs w:val="32"/>
        </w:rPr>
        <w:t>梳理核对，标图建库（2023年3月1日－2023年4月15日）。</w:t>
      </w:r>
      <w:r>
        <w:rPr>
          <w:rFonts w:hint="eastAsia" w:ascii="Times New Roman" w:hAnsi="Times New Roman" w:eastAsia="方正仿宋_GBK" w:cs="Times New Roman"/>
          <w:sz w:val="32"/>
          <w:szCs w:val="32"/>
        </w:rPr>
        <w:t>区规划资源分局在现有国土调查成果的基础上，会同各责任主体，梳理确定低效用地再开发的地块，摸清低效用地的分布和现状，调查了解土地权利人意愿，提出初步处置建议并形成项目再开发实施计划。将拟列入改造开发范围的低效用地标注在遥感影像图、地籍图和国土空间规划图上，建立高淳区低效用地数据库并进行动态更新，夯实管理基础。</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楷体_GB2312" w:cs="Times New Roman"/>
          <w:sz w:val="32"/>
          <w:szCs w:val="32"/>
        </w:rPr>
        <w:t>第二阶段：制定任务，分类实施（2023年4月16日－2023年12月31日）。</w:t>
      </w:r>
      <w:r>
        <w:rPr>
          <w:rFonts w:hint="eastAsia" w:ascii="Times New Roman" w:hAnsi="Times New Roman" w:eastAsia="方正仿宋_GBK" w:cs="Times New Roman"/>
          <w:sz w:val="32"/>
          <w:szCs w:val="32"/>
        </w:rPr>
        <w:t>区规划资源分局根据各责任主体核对后的低效用地数据库，拟定实施任务，报请区政府批准。各责任主体对辖区内低效用地拟定具体实施方案，明确开发项目规模、开发强度、利用方向、资金平衡等，报区政府同意后实施。各责任主体根据“一案一策”处置方案，全面入户开展清理处置，达成处置意向和监管协议，并及时向领导小组办公室汇报工作进度。对拒不配合处置、不开展转型提升的低效用地企业，各责任主体根据企业情况，报领导小组办公室，并根据需要抽调相关部门组建联合处置组，依法开展联合行政执法或定向辅导，集中攻坚，确保快速处置到位。再开发工作实施期间，领导小组办公室及时梳理低效用地处置新情况、新问题，研究处置方式，确保低效用地处置工作取得扎实成效。</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楷体_GB2312" w:cs="Times New Roman"/>
          <w:sz w:val="32"/>
          <w:szCs w:val="32"/>
        </w:rPr>
        <w:t>第三阶段：阶段总结，稳步推广（2024年1月1日－2025年9月30日）。</w:t>
      </w:r>
      <w:r>
        <w:rPr>
          <w:rFonts w:hint="eastAsia" w:ascii="Times New Roman" w:hAnsi="Times New Roman" w:eastAsia="方正仿宋_GBK" w:cs="Times New Roman"/>
          <w:sz w:val="32"/>
          <w:szCs w:val="32"/>
        </w:rPr>
        <w:t>区规划资源分局会同各责任主体，认真总结2023年度低效用地再开发工作经验，完善工作机制，梳理再开发典型案例，为各板块开展低效用地再开发工作提供可借鉴、可复制、可推广、可操作的做法，扎实稳步推进2024-2025年度低效用地再开发。</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楷体_GB2312" w:cs="Times New Roman"/>
          <w:sz w:val="32"/>
          <w:szCs w:val="32"/>
        </w:rPr>
        <w:t>第四阶段：巩固成果，形成长效（2025年10月1日－2025年12月31日）。</w:t>
      </w:r>
      <w:r>
        <w:rPr>
          <w:rFonts w:hint="eastAsia" w:ascii="Times New Roman" w:hAnsi="Times New Roman" w:eastAsia="方正仿宋_GBK" w:cs="Times New Roman"/>
          <w:sz w:val="32"/>
          <w:szCs w:val="32"/>
        </w:rPr>
        <w:t>在总结三年工作成果的基础上，由区规划资源分局牵头完善相关政策，建立一套成熟的低效用地再开发长效机制，作为今后高淳区低效用地再开发的指导依据，全面推进高淳区节约集约用地，促进高质量发展。</w:t>
      </w:r>
    </w:p>
    <w:p>
      <w:pPr>
        <w:adjustRightInd w:val="0"/>
        <w:snapToGrid w:val="0"/>
        <w:spacing w:line="520" w:lineRule="exact"/>
        <w:ind w:firstLine="640" w:firstLineChars="200"/>
        <w:rPr>
          <w:rFonts w:ascii="Times New Roman" w:hAnsi="Times New Roman" w:eastAsia="方正黑体_GBK" w:cs="Times New Roman"/>
          <w:bCs/>
          <w:sz w:val="32"/>
          <w:szCs w:val="32"/>
        </w:rPr>
      </w:pPr>
      <w:bookmarkStart w:id="24" w:name="_Toc3457"/>
      <w:bookmarkStart w:id="25" w:name="_Toc7054"/>
      <w:bookmarkStart w:id="26" w:name="_Toc18872"/>
      <w:bookmarkStart w:id="27" w:name="_Toc379575286"/>
      <w:r>
        <w:rPr>
          <w:rFonts w:hint="eastAsia" w:ascii="Times New Roman" w:hAnsi="Times New Roman" w:eastAsia="方正黑体_GBK" w:cs="Times New Roman"/>
          <w:bCs/>
          <w:sz w:val="32"/>
          <w:szCs w:val="32"/>
        </w:rPr>
        <w:t>九</w:t>
      </w:r>
      <w:r>
        <w:rPr>
          <w:rFonts w:ascii="Times New Roman" w:hAnsi="Times New Roman" w:eastAsia="方正黑体_GBK" w:cs="Times New Roman"/>
          <w:bCs/>
          <w:sz w:val="32"/>
          <w:szCs w:val="32"/>
        </w:rPr>
        <w:t>、工作保障</w:t>
      </w:r>
      <w:bookmarkEnd w:id="24"/>
      <w:bookmarkEnd w:id="25"/>
      <w:bookmarkEnd w:id="26"/>
    </w:p>
    <w:bookmarkEnd w:id="27"/>
    <w:p>
      <w:pPr>
        <w:adjustRightInd w:val="0"/>
        <w:snapToGrid w:val="0"/>
        <w:spacing w:line="520" w:lineRule="exact"/>
        <w:ind w:firstLine="640" w:firstLineChars="200"/>
        <w:rPr>
          <w:rFonts w:ascii="Times New Roman" w:hAnsi="Times New Roman" w:eastAsia="方正楷体_GBK" w:cs="Times New Roman"/>
          <w:sz w:val="32"/>
          <w:szCs w:val="32"/>
        </w:rPr>
      </w:pPr>
      <w:bookmarkStart w:id="28" w:name="_Toc5974"/>
      <w:bookmarkStart w:id="29" w:name="_Toc8154"/>
      <w:bookmarkStart w:id="30" w:name="_Toc379575288"/>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一</w:t>
      </w:r>
      <w:r>
        <w:rPr>
          <w:rFonts w:ascii="Times New Roman" w:hAnsi="Times New Roman" w:eastAsia="方正楷体_GBK" w:cs="Times New Roman"/>
          <w:sz w:val="32"/>
          <w:szCs w:val="32"/>
        </w:rPr>
        <w:t>）加强组织领导</w:t>
      </w:r>
      <w:bookmarkEnd w:id="28"/>
    </w:p>
    <w:p>
      <w:pPr>
        <w:spacing w:line="560" w:lineRule="exact"/>
        <w:ind w:firstLine="640" w:firstLineChars="200"/>
        <w:rPr>
          <w:rFonts w:ascii="Times New Roman" w:hAnsi="Times New Roman" w:eastAsia="方正仿宋_GBK" w:cs="Times New Roman"/>
          <w:kern w:val="0"/>
          <w:sz w:val="32"/>
          <w:szCs w:val="32"/>
        </w:rPr>
      </w:pPr>
      <w:r>
        <w:rPr>
          <w:rFonts w:eastAsia="方正仿宋_GBK"/>
          <w:sz w:val="32"/>
          <w:szCs w:val="32"/>
        </w:rPr>
        <w:t>建立高淳区低效用地再开发工作领导小组</w:t>
      </w:r>
      <w:r>
        <w:rPr>
          <w:rFonts w:hint="eastAsia" w:eastAsia="方正仿宋_GBK"/>
          <w:sz w:val="32"/>
          <w:szCs w:val="32"/>
        </w:rPr>
        <w:t>（详见附件1），统筹协调</w:t>
      </w:r>
      <w:r>
        <w:rPr>
          <w:rFonts w:ascii="Times New Roman" w:hAnsi="Times New Roman" w:eastAsia="方正仿宋_GBK" w:cs="Times New Roman"/>
          <w:kern w:val="0"/>
          <w:sz w:val="32"/>
          <w:szCs w:val="32"/>
        </w:rPr>
        <w:t>低效用地再开发工作</w:t>
      </w:r>
      <w:r>
        <w:rPr>
          <w:rFonts w:hint="eastAsia" w:ascii="Times New Roman" w:hAnsi="Times New Roman" w:eastAsia="方正仿宋_GBK" w:cs="Times New Roman"/>
          <w:kern w:val="0"/>
          <w:sz w:val="32"/>
          <w:szCs w:val="32"/>
        </w:rPr>
        <w:t>。领导小组办公室</w:t>
      </w:r>
      <w:r>
        <w:rPr>
          <w:rFonts w:ascii="Times New Roman" w:hAnsi="Times New Roman" w:eastAsia="方正仿宋_GBK" w:cs="Times New Roman"/>
          <w:kern w:val="0"/>
          <w:sz w:val="32"/>
          <w:szCs w:val="32"/>
        </w:rPr>
        <w:t>会同相关</w:t>
      </w:r>
      <w:r>
        <w:rPr>
          <w:rFonts w:hint="eastAsia" w:ascii="Times New Roman" w:hAnsi="Times New Roman" w:eastAsia="方正仿宋_GBK" w:cs="Times New Roman"/>
          <w:kern w:val="0"/>
          <w:sz w:val="32"/>
          <w:szCs w:val="32"/>
        </w:rPr>
        <w:t>板块</w:t>
      </w:r>
      <w:r>
        <w:rPr>
          <w:rFonts w:ascii="Times New Roman" w:hAnsi="Times New Roman" w:eastAsia="方正仿宋_GBK" w:cs="Times New Roman"/>
          <w:kern w:val="0"/>
          <w:sz w:val="32"/>
          <w:szCs w:val="32"/>
        </w:rPr>
        <w:t>部门对再开发方案</w:t>
      </w:r>
      <w:r>
        <w:rPr>
          <w:rFonts w:hint="eastAsia" w:ascii="Times New Roman" w:hAnsi="Times New Roman" w:eastAsia="方正仿宋_GBK" w:cs="Times New Roman"/>
          <w:kern w:val="0"/>
          <w:sz w:val="32"/>
          <w:szCs w:val="32"/>
        </w:rPr>
        <w:t>进行指导</w:t>
      </w:r>
      <w:r>
        <w:rPr>
          <w:rFonts w:ascii="Times New Roman" w:hAnsi="Times New Roman" w:eastAsia="方正仿宋_GBK" w:cs="Times New Roman"/>
          <w:kern w:val="0"/>
          <w:sz w:val="32"/>
          <w:szCs w:val="32"/>
        </w:rPr>
        <w:t>，并积极配合指导责任主体完善相关用地手续</w:t>
      </w:r>
      <w:r>
        <w:rPr>
          <w:rFonts w:hint="eastAsia" w:ascii="Times New Roman" w:hAnsi="Times New Roman" w:eastAsia="方正仿宋_GBK" w:cs="Times New Roman"/>
          <w:kern w:val="0"/>
          <w:sz w:val="32"/>
          <w:szCs w:val="32"/>
        </w:rPr>
        <w:t>。领导小组成员单位</w:t>
      </w:r>
      <w:r>
        <w:rPr>
          <w:rFonts w:ascii="Times New Roman" w:hAnsi="Times New Roman" w:eastAsia="方正仿宋_GBK" w:cs="Times New Roman"/>
          <w:kern w:val="0"/>
          <w:sz w:val="32"/>
          <w:szCs w:val="32"/>
        </w:rPr>
        <w:t>要强化主动服务意识、加快业务审批办理、加大协同推进力度，通力协作，为低效用地再开发顺利推进创造有利条件。</w:t>
      </w:r>
    </w:p>
    <w:p>
      <w:pPr>
        <w:adjustRightInd w:val="0"/>
        <w:snapToGrid w:val="0"/>
        <w:spacing w:line="52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二</w:t>
      </w: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严格</w:t>
      </w:r>
      <w:r>
        <w:rPr>
          <w:rFonts w:ascii="Times New Roman" w:hAnsi="Times New Roman" w:eastAsia="方正楷体_GBK" w:cs="Times New Roman"/>
          <w:sz w:val="32"/>
          <w:szCs w:val="32"/>
        </w:rPr>
        <w:t>计划落实</w:t>
      </w:r>
      <w:bookmarkEnd w:id="29"/>
    </w:p>
    <w:p>
      <w:pPr>
        <w:adjustRightInd w:val="0"/>
        <w:snapToGrid w:val="0"/>
        <w:spacing w:line="52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本</w:t>
      </w:r>
      <w:r>
        <w:rPr>
          <w:rFonts w:ascii="Times New Roman" w:hAnsi="Times New Roman" w:eastAsia="方正仿宋_GBK" w:cs="Times New Roman"/>
          <w:kern w:val="0"/>
          <w:sz w:val="32"/>
          <w:szCs w:val="32"/>
        </w:rPr>
        <w:t>实施</w:t>
      </w:r>
      <w:r>
        <w:rPr>
          <w:rFonts w:hint="eastAsia" w:ascii="Times New Roman" w:hAnsi="Times New Roman" w:eastAsia="方正仿宋_GBK" w:cs="Times New Roman"/>
          <w:kern w:val="0"/>
          <w:sz w:val="32"/>
          <w:szCs w:val="32"/>
        </w:rPr>
        <w:t>方案下发</w:t>
      </w:r>
      <w:r>
        <w:rPr>
          <w:rFonts w:ascii="Times New Roman" w:hAnsi="Times New Roman" w:eastAsia="方正仿宋_GBK" w:cs="Times New Roman"/>
          <w:kern w:val="0"/>
          <w:sz w:val="32"/>
          <w:szCs w:val="32"/>
        </w:rPr>
        <w:t>后，各责任主体</w:t>
      </w:r>
      <w:r>
        <w:rPr>
          <w:rFonts w:hint="eastAsia" w:ascii="Times New Roman" w:hAnsi="Times New Roman" w:eastAsia="方正仿宋_GBK" w:cs="Times New Roman"/>
          <w:kern w:val="0"/>
          <w:sz w:val="32"/>
          <w:szCs w:val="32"/>
        </w:rPr>
        <w:t>要</w:t>
      </w:r>
      <w:r>
        <w:rPr>
          <w:rFonts w:ascii="Times New Roman" w:hAnsi="Times New Roman" w:eastAsia="方正仿宋_GBK" w:cs="Times New Roman"/>
          <w:kern w:val="0"/>
          <w:sz w:val="32"/>
          <w:szCs w:val="32"/>
        </w:rPr>
        <w:t>明确</w:t>
      </w:r>
      <w:r>
        <w:rPr>
          <w:rFonts w:hint="eastAsia" w:ascii="Times New Roman" w:hAnsi="Times New Roman" w:eastAsia="方正仿宋_GBK" w:cs="Times New Roman"/>
          <w:kern w:val="0"/>
          <w:sz w:val="32"/>
          <w:szCs w:val="32"/>
        </w:rPr>
        <w:t>牵头领导</w:t>
      </w:r>
      <w:r>
        <w:rPr>
          <w:rFonts w:ascii="Times New Roman" w:hAnsi="Times New Roman" w:eastAsia="方正仿宋_GBK" w:cs="Times New Roman"/>
          <w:kern w:val="0"/>
          <w:sz w:val="32"/>
          <w:szCs w:val="32"/>
        </w:rPr>
        <w:t>，制定工作方案，细化</w:t>
      </w:r>
      <w:r>
        <w:rPr>
          <w:rFonts w:hint="eastAsia" w:ascii="Times New Roman" w:hAnsi="Times New Roman" w:eastAsia="方正仿宋_GBK" w:cs="Times New Roman"/>
          <w:kern w:val="0"/>
          <w:sz w:val="32"/>
          <w:szCs w:val="32"/>
        </w:rPr>
        <w:t>具体地块</w:t>
      </w:r>
      <w:r>
        <w:rPr>
          <w:rFonts w:ascii="Times New Roman" w:hAnsi="Times New Roman" w:eastAsia="方正仿宋_GBK" w:cs="Times New Roman"/>
          <w:kern w:val="0"/>
          <w:sz w:val="32"/>
          <w:szCs w:val="32"/>
        </w:rPr>
        <w:t>，组织落实辖区内低效用地再开发工作。采取政府</w:t>
      </w:r>
      <w:r>
        <w:rPr>
          <w:rFonts w:hint="eastAsia" w:ascii="Times New Roman" w:hAnsi="Times New Roman" w:eastAsia="方正仿宋_GBK" w:cs="Times New Roman"/>
          <w:kern w:val="0"/>
          <w:sz w:val="32"/>
          <w:szCs w:val="32"/>
        </w:rPr>
        <w:t>收购储备</w:t>
      </w:r>
      <w:r>
        <w:rPr>
          <w:rFonts w:ascii="Times New Roman" w:hAnsi="Times New Roman" w:eastAsia="方正仿宋_GBK" w:cs="Times New Roman"/>
          <w:kern w:val="0"/>
          <w:sz w:val="32"/>
          <w:szCs w:val="32"/>
        </w:rPr>
        <w:t>方式实施改造的，</w:t>
      </w:r>
      <w:r>
        <w:rPr>
          <w:rFonts w:hint="eastAsia" w:ascii="Times New Roman" w:hAnsi="Times New Roman" w:eastAsia="方正仿宋_GBK" w:cs="Times New Roman"/>
          <w:kern w:val="0"/>
          <w:sz w:val="32"/>
          <w:szCs w:val="32"/>
        </w:rPr>
        <w:t>各责任主体</w:t>
      </w:r>
      <w:r>
        <w:rPr>
          <w:rFonts w:ascii="Times New Roman" w:hAnsi="Times New Roman" w:eastAsia="方正仿宋_GBK" w:cs="Times New Roman"/>
          <w:kern w:val="0"/>
          <w:sz w:val="32"/>
          <w:szCs w:val="32"/>
        </w:rPr>
        <w:t>尽快完成前期土地开发整理工作，达到土地供应条件；原</w:t>
      </w:r>
      <w:r>
        <w:rPr>
          <w:rFonts w:hint="eastAsia" w:ascii="Times New Roman" w:hAnsi="Times New Roman" w:eastAsia="方正仿宋_GBK" w:cs="Times New Roman"/>
          <w:kern w:val="0"/>
          <w:sz w:val="32"/>
          <w:szCs w:val="32"/>
        </w:rPr>
        <w:t>国有</w:t>
      </w:r>
      <w:r>
        <w:rPr>
          <w:rFonts w:ascii="Times New Roman" w:hAnsi="Times New Roman" w:eastAsia="方正仿宋_GBK" w:cs="Times New Roman"/>
          <w:kern w:val="0"/>
          <w:sz w:val="32"/>
          <w:szCs w:val="32"/>
        </w:rPr>
        <w:t>土地使用权人自主实施再开发</w:t>
      </w:r>
      <w:r>
        <w:rPr>
          <w:rFonts w:hint="eastAsia" w:ascii="Times New Roman" w:hAnsi="Times New Roman" w:eastAsia="方正仿宋_GBK" w:cs="Times New Roman"/>
          <w:kern w:val="0"/>
          <w:sz w:val="32"/>
          <w:szCs w:val="32"/>
        </w:rPr>
        <w:t>的</w:t>
      </w:r>
      <w:r>
        <w:rPr>
          <w:rFonts w:ascii="Times New Roman" w:hAnsi="Times New Roman" w:eastAsia="方正仿宋_GBK" w:cs="Times New Roman"/>
          <w:kern w:val="0"/>
          <w:sz w:val="32"/>
          <w:szCs w:val="32"/>
        </w:rPr>
        <w:t>，区相关职能部门积极配合原</w:t>
      </w:r>
      <w:r>
        <w:rPr>
          <w:rFonts w:hint="eastAsia" w:ascii="Times New Roman" w:hAnsi="Times New Roman" w:eastAsia="方正仿宋_GBK" w:cs="Times New Roman"/>
          <w:kern w:val="0"/>
          <w:sz w:val="32"/>
          <w:szCs w:val="32"/>
        </w:rPr>
        <w:t>国有</w:t>
      </w:r>
      <w:r>
        <w:rPr>
          <w:rFonts w:ascii="Times New Roman" w:hAnsi="Times New Roman" w:eastAsia="方正仿宋_GBK" w:cs="Times New Roman"/>
          <w:kern w:val="0"/>
          <w:sz w:val="32"/>
          <w:szCs w:val="32"/>
        </w:rPr>
        <w:t>土地使用权人加快相关实施方案论证、编制、报批工作。</w:t>
      </w:r>
    </w:p>
    <w:bookmarkEnd w:id="30"/>
    <w:p>
      <w:pPr>
        <w:spacing w:line="52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三</w:t>
      </w: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完善</w:t>
      </w:r>
      <w:r>
        <w:rPr>
          <w:rFonts w:ascii="Times New Roman" w:hAnsi="Times New Roman" w:eastAsia="方正楷体_GBK" w:cs="Times New Roman"/>
          <w:sz w:val="32"/>
          <w:szCs w:val="32"/>
        </w:rPr>
        <w:t>监督管理</w:t>
      </w:r>
    </w:p>
    <w:p>
      <w:pPr>
        <w:adjustRightInd w:val="0"/>
        <w:snapToGrid w:val="0"/>
        <w:spacing w:line="520" w:lineRule="exact"/>
        <w:ind w:firstLine="640" w:firstLineChars="200"/>
        <w:rPr>
          <w:rFonts w:ascii="Times New Roman" w:hAnsi="Times New Roman" w:eastAsia="方正黑体_GBK" w:cs="Times New Roman"/>
          <w:sz w:val="32"/>
          <w:szCs w:val="32"/>
        </w:rPr>
      </w:pPr>
      <w:r>
        <w:rPr>
          <w:rFonts w:ascii="Times New Roman" w:hAnsi="Times New Roman" w:eastAsia="方正仿宋_GBK" w:cs="Times New Roman"/>
          <w:sz w:val="32"/>
          <w:szCs w:val="32"/>
        </w:rPr>
        <w:t>领导小组办公室应密切跟踪政策实施进展情况，对全区低效用地再开发各个环节开展针对性的督导、考核，定期检查各有关单位任务完成情况，并向领导小组报告。对工作不力、进展缓慢的，予以通报；对处置工作责任落实不到位、弄虚作假的，按照有关规定予以问责。在推动试点项目再开发期间，全面接受社会公众、社会舆论和媒体监督。加强廉政风险排查，扎好笼子、定好规矩；切实增强廉政意识，确保廉洁自律。</w:t>
      </w:r>
    </w:p>
    <w:p>
      <w:pPr>
        <w:adjustRightInd w:val="0"/>
        <w:snapToGrid w:val="0"/>
        <w:spacing w:line="520" w:lineRule="exact"/>
        <w:ind w:firstLine="640" w:firstLineChars="200"/>
        <w:rPr>
          <w:rFonts w:ascii="Times New Roman" w:hAnsi="Times New Roman" w:eastAsia="方正仿宋_GBK" w:cs="Times New Roman"/>
          <w:kern w:val="0"/>
          <w:sz w:val="32"/>
          <w:szCs w:val="32"/>
        </w:rPr>
      </w:pPr>
      <w:r>
        <w:rPr>
          <w:rFonts w:ascii="Times New Roman" w:hAnsi="Times New Roman" w:eastAsia="方正黑体_GBK" w:cs="Times New Roman"/>
          <w:sz w:val="32"/>
          <w:szCs w:val="32"/>
        </w:rPr>
        <w:t>十、其他事项</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w:t>
      </w:r>
      <w:r>
        <w:rPr>
          <w:rFonts w:hint="eastAsia" w:ascii="Times New Roman" w:hAnsi="Times New Roman" w:eastAsia="方正仿宋_GBK" w:cs="Times New Roman"/>
          <w:sz w:val="32"/>
          <w:szCs w:val="32"/>
        </w:rPr>
        <w:t>本文件自印发之日起30日后正式施行，有效期三年。</w:t>
      </w:r>
    </w:p>
    <w:p>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（二）本文件由高淳区人民政府负责解释，具体解释工作由区规划和自然资源分局承担，本文件公布以前已实施的相关文件规定与本文件不一致的，按本文件执行。</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三</w:t>
      </w:r>
      <w:r>
        <w:rPr>
          <w:rFonts w:ascii="Times New Roman" w:hAnsi="Times New Roman" w:eastAsia="方正仿宋_GBK" w:cs="Times New Roman"/>
          <w:sz w:val="32"/>
          <w:szCs w:val="32"/>
        </w:rPr>
        <w:t>）</w:t>
      </w:r>
      <w:r>
        <w:rPr>
          <w:rFonts w:ascii="Times New Roman" w:hAnsi="Times New Roman" w:eastAsia="方正仿宋_GBK" w:cs="Times New Roman"/>
          <w:kern w:val="0"/>
          <w:sz w:val="32"/>
          <w:szCs w:val="32"/>
        </w:rPr>
        <w:t>各责任主体</w:t>
      </w:r>
      <w:r>
        <w:rPr>
          <w:rFonts w:ascii="Times New Roman" w:hAnsi="Times New Roman" w:eastAsia="方正仿宋_GBK" w:cs="Times New Roman"/>
          <w:sz w:val="32"/>
          <w:szCs w:val="32"/>
        </w:rPr>
        <w:t>应结合自身实际，出台相应实施细则，保障低效用地再开发工作顺利推进。</w:t>
      </w:r>
    </w:p>
    <w:p>
      <w:pPr>
        <w:spacing w:line="520" w:lineRule="exact"/>
        <w:ind w:firstLine="640" w:firstLineChars="200"/>
        <w:rPr>
          <w:rFonts w:ascii="Times New Roman" w:hAnsi="Times New Roman" w:eastAsia="方正仿宋_GBK" w:cs="Times New Roman"/>
          <w:sz w:val="32"/>
          <w:szCs w:val="32"/>
        </w:rPr>
      </w:pPr>
    </w:p>
    <w:p>
      <w:pPr>
        <w:spacing w:line="52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附件：1、</w:t>
      </w:r>
      <w:r>
        <w:rPr>
          <w:rFonts w:hint="eastAsia" w:ascii="Times New Roman" w:hAnsi="Times New Roman" w:eastAsia="方正仿宋_GBK" w:cs="Times New Roman"/>
          <w:sz w:val="32"/>
          <w:szCs w:val="32"/>
        </w:rPr>
        <w:t>高淳区低效用地再开发工作领导小组</w:t>
      </w:r>
    </w:p>
    <w:p>
      <w:pPr>
        <w:spacing w:line="520" w:lineRule="exact"/>
        <w:ind w:firstLine="800" w:firstLineChars="25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高淳区低效产业用地再开发年度任务表</w:t>
      </w:r>
    </w:p>
    <w:p>
      <w:pPr>
        <w:spacing w:line="520" w:lineRule="exact"/>
        <w:ind w:firstLine="640" w:firstLineChars="200"/>
        <w:jc w:val="right"/>
        <w:rPr>
          <w:rFonts w:ascii="Times New Roman" w:hAnsi="Times New Roman" w:eastAsia="方正仿宋_GBK" w:cs="Times New Roman"/>
          <w:sz w:val="32"/>
          <w:szCs w:val="32"/>
        </w:rPr>
      </w:pPr>
    </w:p>
    <w:p>
      <w:pPr>
        <w:spacing w:line="520" w:lineRule="exact"/>
        <w:ind w:firstLine="640" w:firstLineChars="200"/>
        <w:jc w:val="right"/>
        <w:rPr>
          <w:rFonts w:ascii="Times New Roman" w:hAnsi="Times New Roman" w:eastAsia="方正仿宋_GBK" w:cs="Times New Roman"/>
          <w:sz w:val="32"/>
          <w:szCs w:val="32"/>
        </w:rPr>
      </w:pPr>
    </w:p>
    <w:p>
      <w:pPr>
        <w:widowControl/>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pPr>
        <w:spacing w:line="560" w:lineRule="exact"/>
        <w:rPr>
          <w:rFonts w:ascii="Times New Roman" w:hAnsi="Times New Roman" w:eastAsia="方正仿宋_GBK" w:cs="Times New Roman"/>
          <w:spacing w:val="-10"/>
          <w:sz w:val="32"/>
          <w:szCs w:val="32"/>
        </w:rPr>
      </w:pPr>
      <w:r>
        <w:rPr>
          <w:rFonts w:ascii="Times New Roman" w:hAnsi="Times New Roman" w:eastAsia="方正仿宋_GBK" w:cs="Times New Roman"/>
          <w:sz w:val="32"/>
          <w:szCs w:val="32"/>
        </w:rPr>
        <w:t>附件1：</w:t>
      </w:r>
    </w:p>
    <w:p>
      <w:pPr>
        <w:spacing w:line="520" w:lineRule="exact"/>
        <w:jc w:val="center"/>
        <w:rPr>
          <w:rFonts w:ascii="Times New Roman" w:hAnsi="Times New Roman" w:eastAsia="方正小标宋_GBK" w:cs="Times New Roman"/>
          <w:sz w:val="44"/>
          <w:szCs w:val="44"/>
        </w:rPr>
      </w:pPr>
    </w:p>
    <w:p>
      <w:pPr>
        <w:spacing w:line="52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高淳区低效用地再开发工作领导小组</w:t>
      </w:r>
    </w:p>
    <w:p>
      <w:pPr>
        <w:spacing w:line="520" w:lineRule="exact"/>
        <w:jc w:val="center"/>
        <w:rPr>
          <w:rFonts w:ascii="Times New Roman" w:hAnsi="Times New Roman" w:eastAsia="方正楷体_GBK" w:cs="Times New Roman"/>
          <w:sz w:val="32"/>
          <w:szCs w:val="32"/>
        </w:rPr>
      </w:pPr>
    </w:p>
    <w:p>
      <w:pPr>
        <w:spacing w:line="520" w:lineRule="exact"/>
        <w:ind w:firstLine="800" w:firstLineChars="25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一、领导小组成员</w:t>
      </w:r>
    </w:p>
    <w:p>
      <w:pPr>
        <w:spacing w:line="520" w:lineRule="exact"/>
        <w:ind w:firstLine="800" w:firstLineChars="250"/>
        <w:rPr>
          <w:rFonts w:ascii="Times New Roman" w:hAnsi="Times New Roman" w:eastAsia="方正仿宋_GBK" w:cs="Times New Roman"/>
          <w:sz w:val="32"/>
        </w:rPr>
      </w:pPr>
      <w:r>
        <w:rPr>
          <w:rStyle w:val="13"/>
          <w:rFonts w:cs="Times New Roman"/>
        </w:rPr>
        <w:t>组  长：</w:t>
      </w:r>
      <w:r>
        <w:rPr>
          <w:rFonts w:hint="eastAsia" w:ascii="Times New Roman" w:hAnsi="Times New Roman" w:eastAsia="方正仿宋_GBK" w:cs="Times New Roman"/>
          <w:sz w:val="32"/>
        </w:rPr>
        <w:t>蒋  冰    区政府区长</w:t>
      </w:r>
    </w:p>
    <w:p>
      <w:pPr>
        <w:spacing w:line="520" w:lineRule="exact"/>
        <w:ind w:firstLine="800" w:firstLineChars="250"/>
        <w:rPr>
          <w:rFonts w:ascii="Times New Roman" w:hAnsi="Times New Roman" w:eastAsia="方正仿宋_GBK" w:cs="Times New Roman"/>
          <w:sz w:val="32"/>
        </w:rPr>
      </w:pPr>
      <w:r>
        <w:rPr>
          <w:rStyle w:val="13"/>
          <w:rFonts w:hint="eastAsia" w:cs="Times New Roman"/>
        </w:rPr>
        <w:t>副组长：</w:t>
      </w:r>
      <w:r>
        <w:rPr>
          <w:rFonts w:ascii="Times New Roman" w:hAnsi="Times New Roman" w:eastAsia="方正仿宋_GBK" w:cs="Times New Roman"/>
          <w:sz w:val="32"/>
        </w:rPr>
        <w:t xml:space="preserve">孔毅远    </w:t>
      </w:r>
      <w:r>
        <w:rPr>
          <w:rFonts w:hint="eastAsia" w:ascii="Times New Roman" w:hAnsi="Times New Roman" w:eastAsia="方正仿宋_GBK" w:cs="Times New Roman"/>
          <w:sz w:val="32"/>
        </w:rPr>
        <w:t>区政府副区长</w:t>
      </w:r>
    </w:p>
    <w:p>
      <w:pPr>
        <w:spacing w:line="520" w:lineRule="exact"/>
        <w:ind w:firstLine="800" w:firstLineChars="250"/>
        <w:rPr>
          <w:rStyle w:val="13"/>
          <w:rFonts w:cs="Times New Roman"/>
        </w:rPr>
      </w:pPr>
      <w:r>
        <w:rPr>
          <w:rStyle w:val="13"/>
          <w:rFonts w:cs="Times New Roman"/>
        </w:rPr>
        <w:t>成  员：</w:t>
      </w:r>
      <w:r>
        <w:rPr>
          <w:rFonts w:hint="eastAsia" w:ascii="Times New Roman" w:hAnsi="Times New Roman" w:eastAsia="方正仿宋_GBK" w:cs="Times New Roman"/>
          <w:sz w:val="32"/>
        </w:rPr>
        <w:t>芮晨刚</w:t>
      </w:r>
      <w:r>
        <w:rPr>
          <w:rFonts w:ascii="Times New Roman" w:hAnsi="Times New Roman" w:eastAsia="方正仿宋_GBK" w:cs="Times New Roman"/>
          <w:sz w:val="32"/>
        </w:rPr>
        <w:t xml:space="preserve">    区政府办主任</w:t>
      </w:r>
    </w:p>
    <w:p>
      <w:pPr>
        <w:pStyle w:val="15"/>
        <w:spacing w:line="520" w:lineRule="exact"/>
        <w:ind w:firstLine="2080" w:firstLineChars="650"/>
        <w:rPr>
          <w:rFonts w:eastAsia="方正仿宋_GBK" w:cs="Times New Roman"/>
        </w:rPr>
      </w:pPr>
      <w:r>
        <w:rPr>
          <w:rFonts w:ascii="Times New Roman" w:hAnsi="Times New Roman" w:eastAsia="方正仿宋_GBK" w:cs="Times New Roman"/>
          <w:sz w:val="32"/>
        </w:rPr>
        <w:t>许海燕    区规划资源分局局长</w:t>
      </w:r>
    </w:p>
    <w:p>
      <w:pPr>
        <w:pStyle w:val="15"/>
        <w:spacing w:line="520" w:lineRule="exact"/>
        <w:ind w:firstLine="2080" w:firstLineChars="650"/>
        <w:rPr>
          <w:rFonts w:ascii="Times New Roman" w:hAnsi="Times New Roman" w:eastAsia="方正仿宋_GBK" w:cs="Times New Roman"/>
          <w:sz w:val="32"/>
          <w:szCs w:val="24"/>
        </w:rPr>
      </w:pPr>
      <w:r>
        <w:rPr>
          <w:rFonts w:hint="eastAsia" w:ascii="Times New Roman" w:hAnsi="Times New Roman" w:eastAsia="方正仿宋_GBK" w:cs="Times New Roman"/>
          <w:sz w:val="32"/>
        </w:rPr>
        <w:t>邢光虎</w:t>
      </w:r>
      <w:r>
        <w:rPr>
          <w:rFonts w:ascii="Times New Roman" w:hAnsi="Times New Roman" w:eastAsia="方正仿宋_GBK" w:cs="Times New Roman"/>
          <w:sz w:val="32"/>
          <w:szCs w:val="24"/>
        </w:rPr>
        <w:t xml:space="preserve">    区法院副院长</w:t>
      </w:r>
    </w:p>
    <w:p>
      <w:pPr>
        <w:spacing w:line="520" w:lineRule="exact"/>
        <w:ind w:firstLine="2096" w:firstLineChars="655"/>
        <w:rPr>
          <w:rFonts w:ascii="Times New Roman" w:hAnsi="Times New Roman" w:eastAsia="方正仿宋_GBK" w:cs="Times New Roman"/>
          <w:sz w:val="32"/>
        </w:rPr>
      </w:pPr>
      <w:r>
        <w:rPr>
          <w:rFonts w:hint="eastAsia" w:ascii="Times New Roman" w:hAnsi="Times New Roman" w:eastAsia="方正仿宋_GBK" w:cs="Times New Roman"/>
          <w:sz w:val="32"/>
        </w:rPr>
        <w:t>芮  敏</w:t>
      </w:r>
      <w:r>
        <w:rPr>
          <w:rFonts w:ascii="Times New Roman" w:hAnsi="Times New Roman" w:eastAsia="方正仿宋_GBK" w:cs="Times New Roman"/>
          <w:sz w:val="32"/>
        </w:rPr>
        <w:t xml:space="preserve">    区发改委主任</w:t>
      </w:r>
    </w:p>
    <w:p>
      <w:pPr>
        <w:spacing w:line="520" w:lineRule="exact"/>
        <w:ind w:firstLine="2080" w:firstLineChars="650"/>
        <w:rPr>
          <w:rFonts w:ascii="Times New Roman" w:hAnsi="Times New Roman" w:eastAsia="方正仿宋_GBK" w:cs="Times New Roman"/>
          <w:sz w:val="32"/>
        </w:rPr>
      </w:pPr>
      <w:r>
        <w:rPr>
          <w:rFonts w:hint="eastAsia" w:ascii="Times New Roman" w:hAnsi="Times New Roman" w:eastAsia="方正仿宋_GBK" w:cs="Times New Roman"/>
          <w:sz w:val="32"/>
        </w:rPr>
        <w:t>诸培宁</w:t>
      </w:r>
      <w:r>
        <w:rPr>
          <w:rFonts w:ascii="Times New Roman" w:hAnsi="Times New Roman" w:eastAsia="方正仿宋_GBK" w:cs="Times New Roman"/>
          <w:sz w:val="32"/>
        </w:rPr>
        <w:t xml:space="preserve">    区行政审批局</w:t>
      </w:r>
      <w:r>
        <w:rPr>
          <w:rFonts w:hint="eastAsia" w:ascii="Times New Roman" w:hAnsi="Times New Roman" w:eastAsia="方正仿宋_GBK" w:cs="Times New Roman"/>
          <w:sz w:val="32"/>
        </w:rPr>
        <w:t>党组书记、副</w:t>
      </w:r>
      <w:r>
        <w:rPr>
          <w:rFonts w:ascii="Times New Roman" w:hAnsi="Times New Roman" w:eastAsia="方正仿宋_GBK" w:cs="Times New Roman"/>
          <w:sz w:val="32"/>
        </w:rPr>
        <w:t>局长</w:t>
      </w:r>
    </w:p>
    <w:p>
      <w:pPr>
        <w:spacing w:line="520" w:lineRule="exact"/>
        <w:ind w:firstLine="2080" w:firstLineChars="650"/>
        <w:rPr>
          <w:rFonts w:ascii="Times New Roman" w:hAnsi="Times New Roman" w:eastAsia="方正仿宋_GBK" w:cs="Times New Roman"/>
          <w:sz w:val="32"/>
        </w:rPr>
      </w:pPr>
      <w:r>
        <w:rPr>
          <w:rFonts w:hint="eastAsia" w:ascii="Times New Roman" w:hAnsi="Times New Roman" w:eastAsia="方正仿宋_GBK" w:cs="Times New Roman"/>
          <w:sz w:val="32"/>
        </w:rPr>
        <w:t>陈  斌</w:t>
      </w:r>
      <w:r>
        <w:rPr>
          <w:rFonts w:ascii="Times New Roman" w:hAnsi="Times New Roman" w:eastAsia="方正仿宋_GBK" w:cs="Times New Roman"/>
          <w:sz w:val="32"/>
        </w:rPr>
        <w:t xml:space="preserve">    区财政局局长</w:t>
      </w:r>
    </w:p>
    <w:p>
      <w:pPr>
        <w:pStyle w:val="15"/>
        <w:spacing w:line="520" w:lineRule="exact"/>
        <w:ind w:firstLine="2080" w:firstLineChars="650"/>
        <w:rPr>
          <w:rFonts w:ascii="Times New Roman" w:hAnsi="Times New Roman" w:eastAsia="方正仿宋_GBK" w:cs="Times New Roman"/>
          <w:sz w:val="32"/>
          <w:szCs w:val="24"/>
        </w:rPr>
      </w:pPr>
      <w:r>
        <w:rPr>
          <w:rFonts w:hint="eastAsia" w:ascii="Times New Roman" w:hAnsi="Times New Roman" w:eastAsia="方正仿宋_GBK" w:cs="Times New Roman"/>
          <w:sz w:val="32"/>
        </w:rPr>
        <w:t>刘焕英</w:t>
      </w:r>
      <w:r>
        <w:rPr>
          <w:rFonts w:ascii="Times New Roman" w:hAnsi="Times New Roman" w:eastAsia="方正仿宋_GBK" w:cs="Times New Roman"/>
          <w:sz w:val="32"/>
          <w:szCs w:val="24"/>
        </w:rPr>
        <w:t xml:space="preserve">    区商务局</w:t>
      </w:r>
      <w:r>
        <w:rPr>
          <w:rFonts w:hint="eastAsia" w:ascii="Times New Roman" w:hAnsi="Times New Roman" w:eastAsia="方正仿宋_GBK" w:cs="Times New Roman"/>
          <w:sz w:val="32"/>
        </w:rPr>
        <w:t>局长</w:t>
      </w:r>
    </w:p>
    <w:p>
      <w:pPr>
        <w:pStyle w:val="15"/>
        <w:spacing w:line="520" w:lineRule="exact"/>
        <w:ind w:firstLine="2080" w:firstLineChars="650"/>
        <w:rPr>
          <w:rFonts w:ascii="Times New Roman" w:hAnsi="Times New Roman" w:eastAsia="方正仿宋_GBK" w:cs="Times New Roman"/>
          <w:sz w:val="32"/>
          <w:szCs w:val="32"/>
        </w:rPr>
      </w:pPr>
      <w:r>
        <w:rPr>
          <w:rFonts w:hint="eastAsia" w:ascii="Times New Roman" w:hAnsi="Times New Roman" w:eastAsia="方正仿宋_GBK" w:cs="Times New Roman"/>
          <w:sz w:val="32"/>
        </w:rPr>
        <w:t>肖  健</w:t>
      </w:r>
      <w:r>
        <w:rPr>
          <w:rFonts w:ascii="Times New Roman" w:hAnsi="Times New Roman" w:eastAsia="方正仿宋_GBK" w:cs="Times New Roman"/>
          <w:sz w:val="32"/>
          <w:szCs w:val="24"/>
        </w:rPr>
        <w:t xml:space="preserve">    区市场监管局</w:t>
      </w:r>
      <w:r>
        <w:rPr>
          <w:rFonts w:hint="eastAsia" w:ascii="Times New Roman" w:hAnsi="Times New Roman" w:eastAsia="方正仿宋_GBK" w:cs="Times New Roman"/>
          <w:sz w:val="32"/>
        </w:rPr>
        <w:t>局长</w:t>
      </w:r>
    </w:p>
    <w:p>
      <w:pPr>
        <w:spacing w:line="520" w:lineRule="exact"/>
        <w:ind w:firstLine="2080" w:firstLineChars="650"/>
        <w:rPr>
          <w:rFonts w:ascii="Times New Roman" w:hAnsi="Times New Roman" w:eastAsia="方正仿宋_GBK" w:cs="Times New Roman"/>
          <w:sz w:val="32"/>
        </w:rPr>
      </w:pPr>
      <w:r>
        <w:rPr>
          <w:rFonts w:hint="eastAsia" w:ascii="Times New Roman" w:hAnsi="Times New Roman" w:eastAsia="方正仿宋_GBK" w:cs="Times New Roman"/>
          <w:sz w:val="32"/>
        </w:rPr>
        <w:t>程  霞</w:t>
      </w:r>
      <w:r>
        <w:rPr>
          <w:rFonts w:ascii="Times New Roman" w:hAnsi="Times New Roman" w:eastAsia="方正仿宋_GBK" w:cs="Times New Roman"/>
          <w:sz w:val="32"/>
        </w:rPr>
        <w:t xml:space="preserve">    区审计局</w:t>
      </w:r>
      <w:r>
        <w:rPr>
          <w:rFonts w:hint="eastAsia" w:ascii="Times New Roman" w:hAnsi="Times New Roman" w:eastAsia="方正仿宋_GBK" w:cs="Times New Roman"/>
          <w:sz w:val="32"/>
        </w:rPr>
        <w:t>局长</w:t>
      </w:r>
    </w:p>
    <w:p>
      <w:pPr>
        <w:pStyle w:val="15"/>
        <w:spacing w:line="520" w:lineRule="exact"/>
        <w:ind w:firstLine="2080" w:firstLineChars="650"/>
        <w:rPr>
          <w:rFonts w:ascii="Times New Roman" w:hAnsi="Times New Roman" w:eastAsia="方正仿宋_GBK" w:cs="Times New Roman"/>
          <w:sz w:val="32"/>
          <w:szCs w:val="24"/>
        </w:rPr>
      </w:pPr>
      <w:r>
        <w:rPr>
          <w:rFonts w:hint="eastAsia" w:ascii="Times New Roman" w:hAnsi="Times New Roman" w:eastAsia="方正仿宋_GBK" w:cs="Times New Roman"/>
          <w:sz w:val="32"/>
        </w:rPr>
        <w:t>马爱珍</w:t>
      </w:r>
      <w:r>
        <w:rPr>
          <w:rFonts w:ascii="Times New Roman" w:hAnsi="Times New Roman" w:eastAsia="方正仿宋_GBK" w:cs="Times New Roman"/>
          <w:sz w:val="32"/>
          <w:szCs w:val="24"/>
        </w:rPr>
        <w:t xml:space="preserve">    区国资办</w:t>
      </w:r>
      <w:r>
        <w:rPr>
          <w:rFonts w:hint="eastAsia" w:ascii="Times New Roman" w:hAnsi="Times New Roman" w:eastAsia="方正仿宋_GBK" w:cs="Times New Roman"/>
          <w:sz w:val="32"/>
        </w:rPr>
        <w:t>主任</w:t>
      </w:r>
    </w:p>
    <w:p>
      <w:pPr>
        <w:pStyle w:val="15"/>
        <w:spacing w:line="520" w:lineRule="exact"/>
        <w:ind w:firstLine="2080" w:firstLineChars="650"/>
        <w:rPr>
          <w:rFonts w:ascii="Times New Roman" w:hAnsi="Times New Roman" w:eastAsia="方正仿宋_GBK" w:cs="Times New Roman"/>
          <w:sz w:val="32"/>
          <w:szCs w:val="24"/>
        </w:rPr>
      </w:pPr>
      <w:r>
        <w:rPr>
          <w:rFonts w:hint="eastAsia" w:ascii="Times New Roman" w:hAnsi="Times New Roman" w:eastAsia="方正仿宋_GBK" w:cs="Times New Roman"/>
          <w:sz w:val="32"/>
        </w:rPr>
        <w:t>陶向武</w:t>
      </w:r>
      <w:r>
        <w:rPr>
          <w:rFonts w:ascii="Times New Roman" w:hAnsi="Times New Roman" w:eastAsia="方正仿宋_GBK" w:cs="Times New Roman"/>
          <w:sz w:val="32"/>
          <w:szCs w:val="24"/>
        </w:rPr>
        <w:t xml:space="preserve">    区税务局</w:t>
      </w:r>
      <w:r>
        <w:rPr>
          <w:rFonts w:hint="eastAsia" w:ascii="Times New Roman" w:hAnsi="Times New Roman" w:eastAsia="方正仿宋_GBK" w:cs="Times New Roman"/>
          <w:sz w:val="32"/>
        </w:rPr>
        <w:t>局长</w:t>
      </w:r>
    </w:p>
    <w:p>
      <w:pPr>
        <w:spacing w:line="520" w:lineRule="exact"/>
        <w:ind w:firstLine="2080" w:firstLineChars="650"/>
        <w:rPr>
          <w:rFonts w:ascii="Times New Roman" w:hAnsi="Times New Roman" w:eastAsia="方正仿宋_GBK" w:cs="Times New Roman"/>
          <w:sz w:val="32"/>
        </w:rPr>
      </w:pPr>
      <w:r>
        <w:rPr>
          <w:rFonts w:hint="eastAsia" w:ascii="Times New Roman" w:hAnsi="Times New Roman" w:eastAsia="方正仿宋_GBK" w:cs="Times New Roman"/>
          <w:sz w:val="32"/>
        </w:rPr>
        <w:t>韦  俊</w:t>
      </w:r>
      <w:r>
        <w:rPr>
          <w:rFonts w:ascii="Times New Roman" w:hAnsi="Times New Roman" w:eastAsia="方正仿宋_GBK" w:cs="Times New Roman"/>
          <w:sz w:val="32"/>
        </w:rPr>
        <w:t xml:space="preserve">    区房产局局长</w:t>
      </w:r>
    </w:p>
    <w:p>
      <w:pPr>
        <w:spacing w:line="520" w:lineRule="exact"/>
        <w:ind w:firstLine="2080" w:firstLineChars="650"/>
        <w:rPr>
          <w:rFonts w:ascii="Times New Roman" w:hAnsi="Times New Roman" w:eastAsia="方正仿宋_GBK" w:cs="Times New Roman"/>
          <w:sz w:val="32"/>
        </w:rPr>
      </w:pPr>
      <w:r>
        <w:rPr>
          <w:rFonts w:hint="eastAsia" w:ascii="Times New Roman" w:hAnsi="Times New Roman" w:eastAsia="方正仿宋_GBK" w:cs="Times New Roman"/>
          <w:sz w:val="32"/>
        </w:rPr>
        <w:t>徐贵兵</w:t>
      </w:r>
      <w:r>
        <w:rPr>
          <w:rFonts w:ascii="Times New Roman" w:hAnsi="Times New Roman" w:eastAsia="方正仿宋_GBK" w:cs="Times New Roman"/>
          <w:sz w:val="32"/>
        </w:rPr>
        <w:t xml:space="preserve">    区城管局局长</w:t>
      </w:r>
    </w:p>
    <w:p>
      <w:pPr>
        <w:pStyle w:val="15"/>
        <w:spacing w:line="520" w:lineRule="exact"/>
        <w:ind w:firstLine="2080" w:firstLineChars="650"/>
        <w:rPr>
          <w:rFonts w:ascii="Times New Roman" w:hAnsi="Times New Roman" w:eastAsia="方正仿宋_GBK" w:cs="Times New Roman"/>
          <w:sz w:val="32"/>
          <w:szCs w:val="24"/>
        </w:rPr>
      </w:pPr>
      <w:r>
        <w:rPr>
          <w:rFonts w:hint="eastAsia" w:ascii="Times New Roman" w:hAnsi="Times New Roman" w:eastAsia="方正仿宋_GBK" w:cs="Times New Roman"/>
          <w:sz w:val="32"/>
        </w:rPr>
        <w:t>夏玉才</w:t>
      </w:r>
      <w:r>
        <w:rPr>
          <w:rFonts w:ascii="Times New Roman" w:hAnsi="Times New Roman" w:eastAsia="方正仿宋_GBK" w:cs="Times New Roman"/>
          <w:sz w:val="32"/>
          <w:szCs w:val="24"/>
        </w:rPr>
        <w:t xml:space="preserve">    区应急管理局</w:t>
      </w:r>
      <w:r>
        <w:rPr>
          <w:rFonts w:hint="eastAsia" w:ascii="Times New Roman" w:hAnsi="Times New Roman" w:eastAsia="方正仿宋_GBK" w:cs="Times New Roman"/>
          <w:sz w:val="32"/>
        </w:rPr>
        <w:t>局长</w:t>
      </w:r>
    </w:p>
    <w:p>
      <w:pPr>
        <w:pStyle w:val="15"/>
        <w:spacing w:line="520" w:lineRule="exact"/>
        <w:ind w:firstLine="2080" w:firstLineChars="650"/>
        <w:rPr>
          <w:rFonts w:ascii="Times New Roman" w:hAnsi="Times New Roman" w:eastAsia="方正仿宋_GBK" w:cs="Times New Roman"/>
          <w:sz w:val="32"/>
          <w:szCs w:val="24"/>
        </w:rPr>
      </w:pPr>
      <w:r>
        <w:rPr>
          <w:rFonts w:hint="eastAsia" w:ascii="Times New Roman" w:hAnsi="Times New Roman" w:eastAsia="方正仿宋_GBK" w:cs="Times New Roman"/>
          <w:sz w:val="32"/>
        </w:rPr>
        <w:t>李  辉</w:t>
      </w:r>
      <w:r>
        <w:rPr>
          <w:rFonts w:ascii="Times New Roman" w:hAnsi="Times New Roman" w:eastAsia="方正仿宋_GBK" w:cs="Times New Roman"/>
          <w:sz w:val="32"/>
          <w:szCs w:val="24"/>
        </w:rPr>
        <w:t xml:space="preserve">    区工信局局长</w:t>
      </w:r>
    </w:p>
    <w:p>
      <w:pPr>
        <w:pStyle w:val="15"/>
        <w:spacing w:line="520" w:lineRule="exact"/>
        <w:ind w:firstLine="2080" w:firstLineChars="650"/>
        <w:rPr>
          <w:rFonts w:ascii="Times New Roman" w:hAnsi="Times New Roman" w:eastAsia="方正仿宋_GBK" w:cs="Times New Roman"/>
          <w:sz w:val="32"/>
          <w:szCs w:val="24"/>
        </w:rPr>
      </w:pPr>
      <w:r>
        <w:rPr>
          <w:rFonts w:hint="eastAsia" w:ascii="Times New Roman" w:hAnsi="Times New Roman" w:eastAsia="方正仿宋_GBK" w:cs="Times New Roman"/>
          <w:sz w:val="32"/>
        </w:rPr>
        <w:t>时小红</w:t>
      </w:r>
      <w:r>
        <w:rPr>
          <w:rFonts w:ascii="Times New Roman" w:hAnsi="Times New Roman" w:eastAsia="方正仿宋_GBK" w:cs="Times New Roman"/>
          <w:sz w:val="32"/>
          <w:szCs w:val="24"/>
        </w:rPr>
        <w:t xml:space="preserve">    区生态环境局</w:t>
      </w:r>
      <w:r>
        <w:rPr>
          <w:rFonts w:hint="eastAsia" w:ascii="Times New Roman" w:hAnsi="Times New Roman" w:eastAsia="方正仿宋_GBK" w:cs="Times New Roman"/>
          <w:sz w:val="32"/>
        </w:rPr>
        <w:t>局长</w:t>
      </w:r>
    </w:p>
    <w:p>
      <w:pPr>
        <w:spacing w:line="520" w:lineRule="exact"/>
        <w:rPr>
          <w:rFonts w:ascii="Times New Roman" w:hAnsi="Times New Roman" w:eastAsia="方正仿宋_GBK" w:cs="Times New Roman"/>
          <w:sz w:val="32"/>
        </w:rPr>
      </w:pPr>
      <w:r>
        <w:rPr>
          <w:rFonts w:ascii="Times New Roman" w:hAnsi="Times New Roman" w:eastAsia="方正仿宋_GBK" w:cs="Times New Roman"/>
          <w:sz w:val="32"/>
        </w:rPr>
        <w:t xml:space="preserve">             </w:t>
      </w:r>
      <w:r>
        <w:rPr>
          <w:rFonts w:hint="eastAsia" w:ascii="Times New Roman" w:hAnsi="Times New Roman" w:eastAsia="方正仿宋_GBK" w:cs="Times New Roman"/>
          <w:sz w:val="32"/>
        </w:rPr>
        <w:t>翟  斌</w:t>
      </w:r>
      <w:r>
        <w:rPr>
          <w:rFonts w:ascii="Times New Roman" w:hAnsi="Times New Roman" w:eastAsia="方正仿宋_GBK" w:cs="Times New Roman"/>
          <w:sz w:val="32"/>
          <w:szCs w:val="24"/>
        </w:rPr>
        <w:t xml:space="preserve">    区金融监管局</w:t>
      </w:r>
      <w:r>
        <w:rPr>
          <w:rFonts w:hint="eastAsia" w:ascii="Times New Roman" w:hAnsi="Times New Roman" w:eastAsia="方正仿宋_GBK" w:cs="Times New Roman"/>
          <w:sz w:val="32"/>
        </w:rPr>
        <w:t>局长</w:t>
      </w:r>
    </w:p>
    <w:p>
      <w:pPr>
        <w:spacing w:line="520" w:lineRule="exact"/>
        <w:ind w:firstLine="2080" w:firstLineChars="650"/>
        <w:rPr>
          <w:rFonts w:ascii="Times New Roman" w:hAnsi="Times New Roman" w:eastAsia="方正仿宋_GBK" w:cs="Times New Roman"/>
          <w:sz w:val="32"/>
        </w:rPr>
      </w:pPr>
      <w:r>
        <w:rPr>
          <w:rFonts w:hint="eastAsia" w:ascii="Times New Roman" w:hAnsi="Times New Roman" w:eastAsia="方正仿宋_GBK" w:cs="Times New Roman"/>
          <w:sz w:val="32"/>
        </w:rPr>
        <w:t>孙震宁</w:t>
      </w:r>
      <w:r>
        <w:rPr>
          <w:rFonts w:ascii="Times New Roman" w:hAnsi="Times New Roman" w:eastAsia="方正仿宋_GBK" w:cs="Times New Roman"/>
          <w:sz w:val="32"/>
        </w:rPr>
        <w:t xml:space="preserve">    区消防救援大队</w:t>
      </w:r>
      <w:r>
        <w:rPr>
          <w:rFonts w:hint="eastAsia" w:ascii="Times New Roman" w:hAnsi="Times New Roman" w:eastAsia="方正仿宋_GBK" w:cs="Times New Roman"/>
          <w:sz w:val="32"/>
        </w:rPr>
        <w:t>大</w:t>
      </w:r>
      <w:r>
        <w:rPr>
          <w:rFonts w:ascii="Times New Roman" w:hAnsi="Times New Roman" w:eastAsia="方正仿宋_GBK" w:cs="Times New Roman"/>
          <w:sz w:val="32"/>
        </w:rPr>
        <w:t>队长</w:t>
      </w:r>
    </w:p>
    <w:p>
      <w:pPr>
        <w:pStyle w:val="15"/>
        <w:spacing w:line="520" w:lineRule="exact"/>
        <w:ind w:firstLine="2080" w:firstLineChars="650"/>
        <w:rPr>
          <w:rFonts w:ascii="Times New Roman" w:hAnsi="Times New Roman" w:eastAsia="方正仿宋_GBK" w:cs="Times New Roman"/>
          <w:sz w:val="32"/>
          <w:szCs w:val="24"/>
        </w:rPr>
      </w:pPr>
      <w:r>
        <w:rPr>
          <w:rFonts w:hint="eastAsia" w:ascii="Times New Roman" w:hAnsi="Times New Roman" w:eastAsia="方正仿宋_GBK" w:cs="Times New Roman"/>
          <w:sz w:val="32"/>
        </w:rPr>
        <w:t>强东海</w:t>
      </w:r>
      <w:r>
        <w:rPr>
          <w:rFonts w:ascii="Times New Roman" w:hAnsi="Times New Roman" w:eastAsia="方正仿宋_GBK" w:cs="Times New Roman"/>
          <w:sz w:val="32"/>
          <w:szCs w:val="24"/>
        </w:rPr>
        <w:t xml:space="preserve">    区司法局</w:t>
      </w:r>
      <w:r>
        <w:rPr>
          <w:rFonts w:hint="eastAsia" w:ascii="Times New Roman" w:hAnsi="Times New Roman" w:eastAsia="方正仿宋_GBK" w:cs="Times New Roman"/>
          <w:sz w:val="32"/>
          <w:szCs w:val="24"/>
        </w:rPr>
        <w:t>党组成员、二级调研员</w:t>
      </w:r>
    </w:p>
    <w:p>
      <w:pPr>
        <w:pStyle w:val="15"/>
        <w:spacing w:line="520" w:lineRule="exact"/>
        <w:ind w:firstLine="2080" w:firstLineChars="65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韩春头</w:t>
      </w:r>
      <w:r>
        <w:rPr>
          <w:rFonts w:ascii="Times New Roman" w:hAnsi="Times New Roman" w:eastAsia="方正仿宋_GBK" w:cs="Times New Roman"/>
          <w:sz w:val="32"/>
          <w:szCs w:val="32"/>
        </w:rPr>
        <w:t xml:space="preserve">    区规划资源分局</w:t>
      </w:r>
      <w:r>
        <w:rPr>
          <w:rFonts w:hint="eastAsia" w:ascii="Times New Roman" w:hAnsi="Times New Roman" w:eastAsia="方正仿宋_GBK" w:cs="Times New Roman"/>
          <w:sz w:val="32"/>
          <w:szCs w:val="32"/>
        </w:rPr>
        <w:t>副</w:t>
      </w:r>
      <w:r>
        <w:rPr>
          <w:rFonts w:ascii="Times New Roman" w:hAnsi="Times New Roman" w:eastAsia="方正仿宋_GBK" w:cs="Times New Roman"/>
          <w:sz w:val="32"/>
          <w:szCs w:val="32"/>
        </w:rPr>
        <w:t>局长</w:t>
      </w:r>
    </w:p>
    <w:p>
      <w:pPr>
        <w:spacing w:line="520" w:lineRule="exact"/>
        <w:ind w:firstLine="2080" w:firstLineChars="650"/>
        <w:rPr>
          <w:rFonts w:ascii="Times New Roman" w:hAnsi="Times New Roman" w:eastAsia="方正仿宋_GBK" w:cs="Times New Roman"/>
          <w:sz w:val="32"/>
        </w:rPr>
      </w:pPr>
      <w:r>
        <w:rPr>
          <w:rFonts w:hint="eastAsia" w:ascii="Times New Roman" w:hAnsi="Times New Roman" w:eastAsia="方正仿宋_GBK" w:cs="Times New Roman"/>
          <w:sz w:val="32"/>
        </w:rPr>
        <w:t>吴健民    区征收办副主任</w:t>
      </w:r>
    </w:p>
    <w:p>
      <w:pPr>
        <w:pStyle w:val="15"/>
        <w:spacing w:line="520" w:lineRule="exact"/>
        <w:ind w:firstLine="2080" w:firstLineChars="650"/>
        <w:rPr>
          <w:rFonts w:ascii="Times New Roman" w:hAnsi="Times New Roman" w:cs="Times New Roman"/>
        </w:rPr>
      </w:pPr>
      <w:r>
        <w:rPr>
          <w:rFonts w:hint="eastAsia" w:ascii="Times New Roman" w:hAnsi="Times New Roman" w:eastAsia="方正仿宋_GBK" w:cs="Times New Roman"/>
          <w:sz w:val="32"/>
          <w:szCs w:val="32"/>
        </w:rPr>
        <w:t>李玉华</w:t>
      </w:r>
      <w:r>
        <w:rPr>
          <w:rFonts w:ascii="Times New Roman" w:hAnsi="Times New Roman" w:eastAsia="方正仿宋_GBK" w:cs="Times New Roman"/>
          <w:sz w:val="32"/>
        </w:rPr>
        <w:t xml:space="preserve">    </w:t>
      </w:r>
      <w:r>
        <w:rPr>
          <w:rFonts w:hint="eastAsia" w:ascii="Times New Roman" w:hAnsi="Times New Roman" w:eastAsia="方正仿宋_GBK" w:cs="Times New Roman"/>
          <w:sz w:val="32"/>
          <w:szCs w:val="32"/>
        </w:rPr>
        <w:t>淳溪街道办事处主任</w:t>
      </w:r>
    </w:p>
    <w:p>
      <w:pPr>
        <w:spacing w:line="520" w:lineRule="exact"/>
        <w:ind w:firstLine="2080" w:firstLineChars="650"/>
        <w:rPr>
          <w:rFonts w:ascii="Times New Roman" w:hAnsi="Times New Roman" w:eastAsia="方正仿宋_GBK" w:cs="Times New Roman"/>
          <w:sz w:val="32"/>
        </w:rPr>
      </w:pPr>
      <w:r>
        <w:rPr>
          <w:rFonts w:hint="eastAsia" w:ascii="Times New Roman" w:hAnsi="Times New Roman" w:eastAsia="方正仿宋_GBK" w:cs="Times New Roman"/>
          <w:sz w:val="32"/>
        </w:rPr>
        <w:t>徐  进</w:t>
      </w:r>
      <w:r>
        <w:rPr>
          <w:rFonts w:ascii="Times New Roman" w:hAnsi="Times New Roman" w:eastAsia="方正仿宋_GBK" w:cs="Times New Roman"/>
          <w:sz w:val="32"/>
        </w:rPr>
        <w:t xml:space="preserve">    古柏街道</w:t>
      </w:r>
      <w:r>
        <w:rPr>
          <w:rFonts w:hint="eastAsia" w:ascii="Times New Roman" w:hAnsi="Times New Roman" w:eastAsia="方正仿宋_GBK" w:cs="Times New Roman"/>
          <w:sz w:val="32"/>
        </w:rPr>
        <w:t>办事处主任</w:t>
      </w:r>
    </w:p>
    <w:p>
      <w:pPr>
        <w:pStyle w:val="15"/>
        <w:spacing w:line="520" w:lineRule="exact"/>
        <w:ind w:left="2075" w:leftChars="988"/>
        <w:rPr>
          <w:rFonts w:ascii="Times New Roman" w:hAnsi="Times New Roman" w:eastAsia="方正仿宋_GBK" w:cs="Times New Roman"/>
          <w:sz w:val="32"/>
        </w:rPr>
      </w:pPr>
      <w:r>
        <w:rPr>
          <w:rFonts w:hint="eastAsia" w:ascii="Times New Roman" w:hAnsi="Times New Roman" w:eastAsia="方正仿宋_GBK" w:cs="Times New Roman"/>
          <w:sz w:val="32"/>
        </w:rPr>
        <w:t>夏  鹉</w:t>
      </w:r>
      <w:r>
        <w:rPr>
          <w:rFonts w:ascii="Times New Roman" w:hAnsi="Times New Roman" w:eastAsia="方正仿宋_GBK" w:cs="Times New Roman"/>
          <w:sz w:val="32"/>
        </w:rPr>
        <w:t xml:space="preserve">    漆桥街道</w:t>
      </w:r>
      <w:r>
        <w:rPr>
          <w:rFonts w:hint="eastAsia" w:ascii="Times New Roman" w:hAnsi="Times New Roman" w:eastAsia="方正仿宋_GBK" w:cs="Times New Roman"/>
          <w:sz w:val="32"/>
        </w:rPr>
        <w:t>办事处主任</w:t>
      </w:r>
    </w:p>
    <w:p>
      <w:pPr>
        <w:pStyle w:val="15"/>
        <w:spacing w:line="520" w:lineRule="exact"/>
        <w:ind w:firstLine="2080" w:firstLineChars="650"/>
        <w:rPr>
          <w:rFonts w:ascii="Times New Roman" w:hAnsi="Times New Roman" w:eastAsia="方正仿宋_GBK" w:cs="Times New Roman"/>
          <w:sz w:val="32"/>
        </w:rPr>
      </w:pPr>
      <w:r>
        <w:rPr>
          <w:rFonts w:hint="eastAsia" w:ascii="Times New Roman" w:hAnsi="Times New Roman" w:eastAsia="方正仿宋_GBK" w:cs="Times New Roman"/>
          <w:sz w:val="32"/>
        </w:rPr>
        <w:t>孔维新</w:t>
      </w:r>
      <w:r>
        <w:rPr>
          <w:rFonts w:ascii="Times New Roman" w:hAnsi="Times New Roman" w:eastAsia="方正仿宋_GBK" w:cs="Times New Roman"/>
          <w:sz w:val="32"/>
        </w:rPr>
        <w:t xml:space="preserve">  </w:t>
      </w:r>
      <w:r>
        <w:rPr>
          <w:rFonts w:ascii="Times New Roman" w:hAnsi="Times New Roman" w:eastAsia="方正仿宋_GBK" w:cs="Times New Roman"/>
          <w:sz w:val="32"/>
          <w:szCs w:val="24"/>
        </w:rPr>
        <w:t xml:space="preserve">  </w:t>
      </w:r>
      <w:r>
        <w:rPr>
          <w:rFonts w:ascii="Times New Roman" w:hAnsi="Times New Roman" w:eastAsia="方正仿宋_GBK" w:cs="Times New Roman"/>
          <w:sz w:val="32"/>
        </w:rPr>
        <w:t>固城街道</w:t>
      </w:r>
      <w:r>
        <w:rPr>
          <w:rFonts w:hint="eastAsia" w:ascii="Times New Roman" w:hAnsi="Times New Roman" w:eastAsia="方正仿宋_GBK" w:cs="Times New Roman"/>
          <w:sz w:val="32"/>
        </w:rPr>
        <w:t>办事处主任</w:t>
      </w:r>
    </w:p>
    <w:p>
      <w:pPr>
        <w:pStyle w:val="15"/>
        <w:spacing w:line="520" w:lineRule="exact"/>
        <w:ind w:firstLine="2080" w:firstLineChars="650"/>
        <w:rPr>
          <w:rFonts w:ascii="Times New Roman" w:hAnsi="Times New Roman" w:eastAsia="方正仿宋_GBK" w:cs="Times New Roman"/>
          <w:sz w:val="32"/>
        </w:rPr>
      </w:pPr>
      <w:r>
        <w:rPr>
          <w:rFonts w:hint="eastAsia" w:ascii="Times New Roman" w:hAnsi="Times New Roman" w:eastAsia="方正仿宋_GBK" w:cs="Times New Roman"/>
          <w:sz w:val="32"/>
        </w:rPr>
        <w:t>唐庭辉</w:t>
      </w:r>
      <w:r>
        <w:rPr>
          <w:rFonts w:ascii="Times New Roman" w:hAnsi="Times New Roman" w:eastAsia="方正仿宋_GBK" w:cs="Times New Roman"/>
          <w:sz w:val="32"/>
        </w:rPr>
        <w:t xml:space="preserve">    东坝街道</w:t>
      </w:r>
      <w:r>
        <w:rPr>
          <w:rFonts w:hint="eastAsia" w:ascii="Times New Roman" w:hAnsi="Times New Roman" w:eastAsia="方正仿宋_GBK" w:cs="Times New Roman"/>
          <w:sz w:val="32"/>
        </w:rPr>
        <w:t>办事处主任</w:t>
      </w:r>
    </w:p>
    <w:p>
      <w:pPr>
        <w:pStyle w:val="15"/>
        <w:spacing w:line="520" w:lineRule="exact"/>
        <w:ind w:firstLine="2080" w:firstLineChars="650"/>
        <w:rPr>
          <w:rFonts w:ascii="Times New Roman" w:hAnsi="Times New Roman" w:eastAsia="方正仿宋_GBK" w:cs="Times New Roman"/>
          <w:sz w:val="32"/>
        </w:rPr>
      </w:pPr>
      <w:r>
        <w:rPr>
          <w:rFonts w:hint="eastAsia" w:ascii="Times New Roman" w:hAnsi="Times New Roman" w:eastAsia="方正仿宋_GBK" w:cs="Times New Roman"/>
          <w:sz w:val="32"/>
        </w:rPr>
        <w:t>沈  燕</w:t>
      </w:r>
      <w:r>
        <w:rPr>
          <w:rFonts w:ascii="Times New Roman" w:hAnsi="Times New Roman" w:eastAsia="方正仿宋_GBK" w:cs="Times New Roman"/>
          <w:sz w:val="32"/>
        </w:rPr>
        <w:t xml:space="preserve">    桠溪街道</w:t>
      </w:r>
      <w:r>
        <w:rPr>
          <w:rFonts w:hint="eastAsia" w:ascii="Times New Roman" w:hAnsi="Times New Roman" w:eastAsia="方正仿宋_GBK" w:cs="Times New Roman"/>
          <w:sz w:val="32"/>
        </w:rPr>
        <w:t>办事处主任</w:t>
      </w:r>
    </w:p>
    <w:p>
      <w:pPr>
        <w:pStyle w:val="15"/>
        <w:spacing w:line="520" w:lineRule="exact"/>
        <w:ind w:firstLine="2080" w:firstLineChars="650"/>
        <w:rPr>
          <w:rFonts w:ascii="Times New Roman" w:hAnsi="Times New Roman" w:eastAsia="方正仿宋_GBK" w:cs="Times New Roman"/>
          <w:sz w:val="32"/>
        </w:rPr>
      </w:pPr>
      <w:r>
        <w:rPr>
          <w:rFonts w:hint="eastAsia" w:ascii="Times New Roman" w:hAnsi="Times New Roman" w:eastAsia="方正仿宋_GBK" w:cs="Times New Roman"/>
          <w:sz w:val="32"/>
        </w:rPr>
        <w:t>马  丽</w:t>
      </w:r>
      <w:r>
        <w:rPr>
          <w:rFonts w:ascii="Times New Roman" w:hAnsi="Times New Roman" w:eastAsia="方正仿宋_GBK" w:cs="Times New Roman"/>
          <w:sz w:val="32"/>
        </w:rPr>
        <w:t xml:space="preserve">    砖墙镇</w:t>
      </w:r>
      <w:r>
        <w:rPr>
          <w:rFonts w:hint="eastAsia" w:ascii="Times New Roman" w:hAnsi="Times New Roman" w:eastAsia="方正仿宋_GBK" w:cs="Times New Roman"/>
          <w:sz w:val="32"/>
        </w:rPr>
        <w:t>镇长</w:t>
      </w:r>
    </w:p>
    <w:p>
      <w:pPr>
        <w:pStyle w:val="15"/>
        <w:spacing w:line="520" w:lineRule="exact"/>
        <w:ind w:firstLine="2080" w:firstLineChars="650"/>
        <w:rPr>
          <w:rFonts w:ascii="Times New Roman" w:hAnsi="Times New Roman" w:eastAsia="方正仿宋_GBK" w:cs="Times New Roman"/>
          <w:sz w:val="32"/>
        </w:rPr>
      </w:pPr>
      <w:r>
        <w:rPr>
          <w:rFonts w:hint="eastAsia" w:ascii="Times New Roman" w:hAnsi="Times New Roman" w:eastAsia="方正仿宋_GBK" w:cs="Times New Roman"/>
          <w:sz w:val="32"/>
        </w:rPr>
        <w:t>李月兵</w:t>
      </w:r>
      <w:r>
        <w:rPr>
          <w:rFonts w:ascii="Times New Roman" w:hAnsi="Times New Roman" w:eastAsia="方正仿宋_GBK" w:cs="Times New Roman"/>
          <w:sz w:val="32"/>
          <w:szCs w:val="24"/>
        </w:rPr>
        <w:t xml:space="preserve">    阳江镇</w:t>
      </w:r>
      <w:r>
        <w:rPr>
          <w:rFonts w:hint="eastAsia" w:ascii="Times New Roman" w:hAnsi="Times New Roman" w:eastAsia="方正仿宋_GBK" w:cs="Times New Roman"/>
          <w:sz w:val="32"/>
        </w:rPr>
        <w:t>镇长</w:t>
      </w:r>
    </w:p>
    <w:p>
      <w:pPr>
        <w:pStyle w:val="15"/>
        <w:spacing w:line="520" w:lineRule="exact"/>
        <w:ind w:firstLine="2080" w:firstLineChars="650"/>
        <w:rPr>
          <w:rFonts w:ascii="Times New Roman" w:hAnsi="Times New Roman" w:eastAsia="方正仿宋_GBK" w:cs="Times New Roman"/>
          <w:sz w:val="32"/>
        </w:rPr>
      </w:pPr>
      <w:r>
        <w:rPr>
          <w:rFonts w:hint="eastAsia" w:ascii="Times New Roman" w:hAnsi="Times New Roman" w:eastAsia="方正仿宋_GBK" w:cs="Times New Roman"/>
          <w:sz w:val="32"/>
        </w:rPr>
        <w:t>陈尊恒</w:t>
      </w:r>
      <w:r>
        <w:rPr>
          <w:rFonts w:ascii="Times New Roman" w:hAnsi="Times New Roman" w:eastAsia="方正仿宋_GBK" w:cs="Times New Roman"/>
          <w:sz w:val="32"/>
        </w:rPr>
        <w:t xml:space="preserve">    开发区</w:t>
      </w:r>
      <w:r>
        <w:rPr>
          <w:rFonts w:hint="eastAsia" w:ascii="Times New Roman" w:hAnsi="Times New Roman" w:eastAsia="方正仿宋_GBK" w:cs="Times New Roman"/>
          <w:sz w:val="32"/>
        </w:rPr>
        <w:t>规划建设局局长</w:t>
      </w:r>
    </w:p>
    <w:p>
      <w:pPr>
        <w:pStyle w:val="15"/>
        <w:spacing w:line="520" w:lineRule="exact"/>
        <w:ind w:firstLine="2080" w:firstLineChars="650"/>
        <w:rPr>
          <w:rFonts w:ascii="Times New Roman" w:hAnsi="Times New Roman" w:eastAsia="方正仿宋_GBK" w:cs="Times New Roman"/>
          <w:sz w:val="32"/>
        </w:rPr>
      </w:pPr>
      <w:r>
        <w:rPr>
          <w:rFonts w:hint="eastAsia" w:ascii="Times New Roman" w:hAnsi="Times New Roman" w:eastAsia="方正仿宋_GBK" w:cs="Times New Roman"/>
          <w:sz w:val="32"/>
        </w:rPr>
        <w:t>李绍勋</w:t>
      </w:r>
      <w:r>
        <w:rPr>
          <w:rFonts w:ascii="Times New Roman" w:hAnsi="Times New Roman" w:eastAsia="方正仿宋_GBK" w:cs="Times New Roman"/>
          <w:sz w:val="32"/>
        </w:rPr>
        <w:t xml:space="preserve">    慢管会</w:t>
      </w:r>
      <w:r>
        <w:rPr>
          <w:rFonts w:hint="eastAsia" w:ascii="Times New Roman" w:hAnsi="Times New Roman" w:eastAsia="方正仿宋_GBK" w:cs="Times New Roman"/>
          <w:sz w:val="32"/>
        </w:rPr>
        <w:t>规划建设生态环境部部长</w:t>
      </w:r>
    </w:p>
    <w:p>
      <w:pPr>
        <w:spacing w:line="520" w:lineRule="exact"/>
        <w:ind w:firstLine="2080" w:firstLineChars="650"/>
        <w:rPr>
          <w:rFonts w:ascii="Times New Roman" w:hAnsi="Times New Roman" w:eastAsia="方正仿宋_GBK" w:cs="Times New Roman"/>
          <w:sz w:val="32"/>
        </w:rPr>
      </w:pPr>
      <w:r>
        <w:rPr>
          <w:rFonts w:hint="eastAsia" w:ascii="Times New Roman" w:hAnsi="Times New Roman" w:eastAsia="方正仿宋_GBK" w:cs="Times New Roman"/>
          <w:sz w:val="32"/>
        </w:rPr>
        <w:t>常  飞</w:t>
      </w:r>
      <w:r>
        <w:rPr>
          <w:rFonts w:ascii="Times New Roman" w:hAnsi="Times New Roman" w:eastAsia="方正仿宋_GBK" w:cs="Times New Roman"/>
          <w:sz w:val="32"/>
        </w:rPr>
        <w:t xml:space="preserve">    </w:t>
      </w:r>
      <w:r>
        <w:rPr>
          <w:rFonts w:hint="eastAsia" w:ascii="Times New Roman" w:hAnsi="Times New Roman" w:eastAsia="方正仿宋_GBK" w:cs="Times New Roman"/>
          <w:sz w:val="32"/>
        </w:rPr>
        <w:t>高淳</w:t>
      </w:r>
      <w:r>
        <w:rPr>
          <w:rFonts w:ascii="Times New Roman" w:hAnsi="Times New Roman" w:eastAsia="方正仿宋_GBK" w:cs="Times New Roman"/>
          <w:sz w:val="32"/>
        </w:rPr>
        <w:t>供电公司</w:t>
      </w:r>
      <w:r>
        <w:rPr>
          <w:rFonts w:hint="eastAsia" w:ascii="Times New Roman" w:hAnsi="Times New Roman" w:eastAsia="方正仿宋_GBK" w:cs="Times New Roman"/>
          <w:sz w:val="32"/>
        </w:rPr>
        <w:t>总经理</w:t>
      </w:r>
    </w:p>
    <w:p>
      <w:pPr>
        <w:pStyle w:val="15"/>
        <w:spacing w:line="520" w:lineRule="exact"/>
        <w:ind w:firstLine="2080" w:firstLineChars="650"/>
        <w:rPr>
          <w:rFonts w:ascii="Times New Roman" w:hAnsi="Times New Roman" w:eastAsia="方正仿宋_GBK" w:cs="Times New Roman"/>
          <w:sz w:val="32"/>
        </w:rPr>
      </w:pPr>
      <w:r>
        <w:rPr>
          <w:rFonts w:hint="eastAsia" w:ascii="Times New Roman" w:hAnsi="Times New Roman" w:eastAsia="方正仿宋_GBK" w:cs="Times New Roman"/>
          <w:sz w:val="32"/>
        </w:rPr>
        <w:t>陈宙光</w:t>
      </w:r>
      <w:r>
        <w:rPr>
          <w:rFonts w:ascii="Times New Roman" w:hAnsi="Times New Roman" w:eastAsia="方正仿宋_GBK" w:cs="Times New Roman"/>
          <w:sz w:val="32"/>
        </w:rPr>
        <w:t xml:space="preserve">    </w:t>
      </w:r>
      <w:r>
        <w:rPr>
          <w:rFonts w:hint="eastAsia" w:ascii="Times New Roman" w:hAnsi="Times New Roman" w:eastAsia="方正仿宋_GBK" w:cs="Times New Roman"/>
          <w:sz w:val="32"/>
        </w:rPr>
        <w:t>高淳</w:t>
      </w:r>
      <w:r>
        <w:rPr>
          <w:rFonts w:ascii="Times New Roman" w:hAnsi="Times New Roman" w:eastAsia="方正仿宋_GBK" w:cs="Times New Roman"/>
          <w:sz w:val="32"/>
        </w:rPr>
        <w:t>港华燃气公司</w:t>
      </w:r>
      <w:r>
        <w:rPr>
          <w:rFonts w:hint="eastAsia" w:ascii="Times New Roman" w:hAnsi="Times New Roman" w:eastAsia="方正仿宋_GBK" w:cs="Times New Roman"/>
          <w:sz w:val="32"/>
        </w:rPr>
        <w:t>总经理</w:t>
      </w:r>
    </w:p>
    <w:p>
      <w:pPr>
        <w:spacing w:line="520" w:lineRule="exact"/>
        <w:ind w:firstLine="2080" w:firstLineChars="650"/>
        <w:rPr>
          <w:rFonts w:ascii="Times New Roman" w:hAnsi="Times New Roman" w:eastAsia="方正仿宋_GBK" w:cs="Times New Roman"/>
          <w:sz w:val="32"/>
        </w:rPr>
      </w:pPr>
      <w:r>
        <w:rPr>
          <w:rFonts w:hint="eastAsia" w:ascii="Times New Roman" w:hAnsi="Times New Roman" w:eastAsia="方正仿宋_GBK" w:cs="Times New Roman"/>
          <w:sz w:val="32"/>
        </w:rPr>
        <w:t>洪  浩</w:t>
      </w:r>
      <w:r>
        <w:rPr>
          <w:rFonts w:ascii="Times New Roman" w:hAnsi="Times New Roman" w:eastAsia="方正仿宋_GBK" w:cs="Times New Roman"/>
          <w:sz w:val="32"/>
        </w:rPr>
        <w:t xml:space="preserve">    </w:t>
      </w:r>
      <w:r>
        <w:rPr>
          <w:rFonts w:hint="eastAsia" w:ascii="Times New Roman" w:hAnsi="Times New Roman" w:eastAsia="方正仿宋_GBK" w:cs="Times New Roman"/>
          <w:sz w:val="32"/>
        </w:rPr>
        <w:t>高淳</w:t>
      </w:r>
      <w:r>
        <w:rPr>
          <w:rFonts w:ascii="Times New Roman" w:hAnsi="Times New Roman" w:eastAsia="方正仿宋_GBK" w:cs="Times New Roman"/>
          <w:sz w:val="32"/>
        </w:rPr>
        <w:t>自来水公司</w:t>
      </w:r>
      <w:r>
        <w:rPr>
          <w:rFonts w:hint="eastAsia" w:ascii="Times New Roman" w:hAnsi="Times New Roman" w:eastAsia="方正仿宋_GBK" w:cs="Times New Roman"/>
          <w:sz w:val="32"/>
        </w:rPr>
        <w:t>总经理</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方正黑体_GBK" w:cs="Times New Roman"/>
          <w:sz w:val="32"/>
          <w:szCs w:val="32"/>
        </w:rPr>
        <w:t>二、</w:t>
      </w:r>
      <w:r>
        <w:rPr>
          <w:rFonts w:ascii="Times New Roman" w:hAnsi="Times New Roman" w:eastAsia="黑体" w:cs="Times New Roman"/>
          <w:sz w:val="32"/>
          <w:szCs w:val="32"/>
        </w:rPr>
        <w:t>责任分工</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0"/>
          <w:sz w:val="32"/>
          <w:szCs w:val="32"/>
        </w:rPr>
        <w:t>各镇街、开发区、慢管会</w:t>
      </w:r>
      <w:r>
        <w:rPr>
          <w:rFonts w:ascii="Times New Roman" w:hAnsi="Times New Roman" w:eastAsia="方正仿宋_GBK" w:cs="Times New Roman"/>
          <w:sz w:val="32"/>
          <w:szCs w:val="32"/>
        </w:rPr>
        <w:t>：作为本次低效用地再开发的责任主体，负责辖区内低效用地摸排、处置和盘活</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工作。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区规划资源分局：</w:t>
      </w:r>
      <w:r>
        <w:rPr>
          <w:rFonts w:hint="eastAsia" w:ascii="Times New Roman" w:hAnsi="Times New Roman" w:eastAsia="方正仿宋_GBK" w:cs="Times New Roman"/>
          <w:sz w:val="32"/>
          <w:szCs w:val="32"/>
        </w:rPr>
        <w:t>负责牵头开展全区低效用地的调查，尤其摸清低效产业用地土地的利用现状和再开发潜力，拟定低效用地再开发任务；负责土地储备、规划、供应等</w:t>
      </w:r>
      <w:r>
        <w:rPr>
          <w:rFonts w:ascii="Times New Roman" w:hAnsi="Times New Roman" w:eastAsia="方正仿宋_GBK" w:cs="Times New Roman"/>
          <w:sz w:val="32"/>
          <w:szCs w:val="32"/>
        </w:rPr>
        <w:t>工作</w:t>
      </w:r>
      <w:r>
        <w:rPr>
          <w:rFonts w:hint="eastAsia" w:ascii="Times New Roman" w:hAnsi="Times New Roman" w:eastAsia="方正仿宋_GBK" w:cs="Times New Roman"/>
          <w:sz w:val="32"/>
          <w:szCs w:val="32"/>
        </w:rPr>
        <w:t>。</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区法院：负责做好低效用地再开发工作中的解押、拍卖</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工作，并将相关信息与属地政府及时共享。</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区发改委：</w:t>
      </w:r>
      <w:r>
        <w:rPr>
          <w:rFonts w:hint="eastAsia" w:ascii="Times New Roman" w:hAnsi="Times New Roman" w:eastAsia="方正仿宋_GBK" w:cs="Times New Roman"/>
          <w:sz w:val="32"/>
          <w:szCs w:val="32"/>
        </w:rPr>
        <w:t>负责审查禁止类、淘汰类产业等</w:t>
      </w:r>
      <w:r>
        <w:rPr>
          <w:rFonts w:ascii="Times New Roman" w:hAnsi="Times New Roman" w:eastAsia="方正仿宋_GBK" w:cs="Times New Roman"/>
          <w:sz w:val="32"/>
          <w:szCs w:val="32"/>
        </w:rPr>
        <w:t>工作</w:t>
      </w:r>
      <w:r>
        <w:rPr>
          <w:rFonts w:hint="eastAsia" w:ascii="Times New Roman" w:hAnsi="Times New Roman" w:eastAsia="方正仿宋_GBK" w:cs="Times New Roman"/>
          <w:sz w:val="32"/>
          <w:szCs w:val="32"/>
        </w:rPr>
        <w:t>。</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区行政审批局：</w:t>
      </w:r>
      <w:r>
        <w:rPr>
          <w:rFonts w:hint="eastAsia" w:ascii="Times New Roman" w:hAnsi="Times New Roman" w:eastAsia="方正仿宋_GBK" w:cs="Times New Roman"/>
          <w:sz w:val="32"/>
          <w:szCs w:val="32"/>
        </w:rPr>
        <w:t>负责审查项目能评；</w:t>
      </w:r>
      <w:r>
        <w:rPr>
          <w:rFonts w:ascii="Times New Roman" w:hAnsi="Times New Roman" w:eastAsia="方正仿宋_GBK" w:cs="Times New Roman"/>
          <w:sz w:val="32"/>
          <w:szCs w:val="32"/>
        </w:rPr>
        <w:t>按职责提供企业登记信息</w:t>
      </w:r>
      <w:r>
        <w:rPr>
          <w:rFonts w:hint="eastAsia" w:ascii="Times New Roman" w:hAnsi="Times New Roman" w:eastAsia="方正仿宋_GBK" w:cs="Times New Roman"/>
          <w:sz w:val="32"/>
          <w:szCs w:val="32"/>
        </w:rPr>
        <w:t>；负责低效用地再开发涉及投资项目的审批、核准、备案优化等工作。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区财政局：</w:t>
      </w:r>
      <w:r>
        <w:rPr>
          <w:rFonts w:hint="eastAsia" w:eastAsia="方正仿宋_GBK"/>
          <w:sz w:val="32"/>
          <w:szCs w:val="32"/>
        </w:rPr>
        <w:t>负责土地</w:t>
      </w:r>
      <w:r>
        <w:rPr>
          <w:rFonts w:eastAsia="方正仿宋_GBK"/>
          <w:sz w:val="32"/>
          <w:szCs w:val="32"/>
        </w:rPr>
        <w:t>出让金</w:t>
      </w:r>
      <w:r>
        <w:rPr>
          <w:rFonts w:hint="eastAsia" w:eastAsia="方正仿宋_GBK"/>
          <w:sz w:val="32"/>
          <w:szCs w:val="32"/>
        </w:rPr>
        <w:t>刚性计提</w:t>
      </w:r>
      <w:r>
        <w:rPr>
          <w:rFonts w:eastAsia="方正仿宋_GBK"/>
          <w:sz w:val="32"/>
          <w:szCs w:val="32"/>
        </w:rPr>
        <w:t>和</w:t>
      </w:r>
      <w:r>
        <w:rPr>
          <w:rFonts w:hint="eastAsia" w:eastAsia="方正仿宋_GBK"/>
          <w:sz w:val="32"/>
          <w:szCs w:val="32"/>
        </w:rPr>
        <w:t>拨付</w:t>
      </w:r>
      <w:r>
        <w:rPr>
          <w:rFonts w:eastAsia="方正仿宋_GBK"/>
          <w:sz w:val="32"/>
          <w:szCs w:val="32"/>
        </w:rPr>
        <w:t>基础设施建设补助</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工作</w:t>
      </w:r>
      <w:r>
        <w:rPr>
          <w:rFonts w:hint="eastAsia" w:ascii="Times New Roman" w:hAnsi="Times New Roman" w:eastAsia="方正仿宋_GBK" w:cs="Times New Roman"/>
          <w:sz w:val="32"/>
          <w:szCs w:val="32"/>
        </w:rPr>
        <w:t>。</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区商务局：</w:t>
      </w:r>
      <w:r>
        <w:rPr>
          <w:rFonts w:hint="eastAsia" w:ascii="Times New Roman" w:hAnsi="Times New Roman" w:eastAsia="方正仿宋_GBK" w:cs="Times New Roman"/>
          <w:sz w:val="32"/>
          <w:szCs w:val="32"/>
        </w:rPr>
        <w:t>协助做好低效用地项目评审工作，考核产业用地投入产出效益等</w:t>
      </w:r>
      <w:r>
        <w:rPr>
          <w:rFonts w:ascii="Times New Roman" w:hAnsi="Times New Roman" w:eastAsia="方正仿宋_GBK" w:cs="Times New Roman"/>
          <w:sz w:val="32"/>
          <w:szCs w:val="32"/>
        </w:rPr>
        <w:t>工作。</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区市场监管局：</w:t>
      </w:r>
      <w:r>
        <w:rPr>
          <w:rFonts w:ascii="Times New Roman" w:hAnsi="Times New Roman" w:eastAsia="方正仿宋_GBK" w:cs="Times New Roman"/>
          <w:sz w:val="32"/>
          <w:szCs w:val="32"/>
        </w:rPr>
        <w:t>协助做好</w:t>
      </w:r>
      <w:r>
        <w:rPr>
          <w:rFonts w:hint="eastAsia" w:ascii="Times New Roman" w:hAnsi="Times New Roman" w:eastAsia="方正仿宋_GBK" w:cs="Times New Roman"/>
          <w:sz w:val="32"/>
          <w:szCs w:val="32"/>
        </w:rPr>
        <w:t>低效用地联合处置</w:t>
      </w:r>
      <w:r>
        <w:rPr>
          <w:rFonts w:ascii="Times New Roman" w:hAnsi="Times New Roman" w:eastAsia="方正仿宋_GBK" w:cs="Times New Roman"/>
          <w:sz w:val="32"/>
          <w:szCs w:val="32"/>
        </w:rPr>
        <w:t>工作</w:t>
      </w:r>
      <w:r>
        <w:rPr>
          <w:rFonts w:hint="eastAsia" w:ascii="Times New Roman" w:hAnsi="Times New Roman" w:eastAsia="方正仿宋_GBK" w:cs="Times New Roman"/>
          <w:sz w:val="32"/>
          <w:szCs w:val="32"/>
        </w:rPr>
        <w:t>。</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区审计局：</w:t>
      </w:r>
      <w:r>
        <w:rPr>
          <w:rFonts w:hint="eastAsia" w:ascii="Times New Roman" w:hAnsi="Times New Roman" w:eastAsia="方正仿宋_GBK" w:cs="Times New Roman"/>
          <w:sz w:val="32"/>
          <w:szCs w:val="32"/>
        </w:rPr>
        <w:t>负责</w:t>
      </w:r>
      <w:r>
        <w:rPr>
          <w:rFonts w:ascii="Times New Roman" w:hAnsi="Times New Roman" w:eastAsia="方正仿宋_GBK" w:cs="Times New Roman"/>
          <w:sz w:val="32"/>
          <w:szCs w:val="32"/>
        </w:rPr>
        <w:t>低效用地</w:t>
      </w:r>
      <w:r>
        <w:rPr>
          <w:rFonts w:hint="eastAsia" w:ascii="Times New Roman" w:hAnsi="Times New Roman" w:eastAsia="方正仿宋_GBK" w:cs="Times New Roman"/>
          <w:sz w:val="32"/>
          <w:szCs w:val="32"/>
        </w:rPr>
        <w:t>资金审计等</w:t>
      </w:r>
      <w:r>
        <w:rPr>
          <w:rFonts w:ascii="Times New Roman" w:hAnsi="Times New Roman" w:eastAsia="方正仿宋_GBK" w:cs="Times New Roman"/>
          <w:sz w:val="32"/>
          <w:szCs w:val="32"/>
        </w:rPr>
        <w:t>工作。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区国资办：</w:t>
      </w:r>
      <w:r>
        <w:rPr>
          <w:rFonts w:hint="eastAsia" w:ascii="Times New Roman" w:hAnsi="Times New Roman" w:eastAsia="方正仿宋_GBK" w:cs="Times New Roman"/>
          <w:sz w:val="32"/>
          <w:szCs w:val="32"/>
        </w:rPr>
        <w:t>负责</w:t>
      </w:r>
      <w:r>
        <w:rPr>
          <w:rFonts w:ascii="Times New Roman" w:hAnsi="Times New Roman" w:eastAsia="方正仿宋_GBK" w:cs="Times New Roman"/>
          <w:sz w:val="32"/>
          <w:szCs w:val="32"/>
        </w:rPr>
        <w:t>低效用地</w:t>
      </w:r>
      <w:r>
        <w:rPr>
          <w:rFonts w:hint="eastAsia" w:ascii="Times New Roman" w:hAnsi="Times New Roman" w:eastAsia="方正仿宋_GBK" w:cs="Times New Roman"/>
          <w:sz w:val="32"/>
          <w:szCs w:val="32"/>
        </w:rPr>
        <w:t>中国有资产的审查</w:t>
      </w:r>
      <w:r>
        <w:rPr>
          <w:rFonts w:ascii="Times New Roman" w:hAnsi="Times New Roman" w:eastAsia="方正仿宋_GBK" w:cs="Times New Roman"/>
          <w:sz w:val="32"/>
          <w:szCs w:val="32"/>
        </w:rPr>
        <w:t>工作。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区税务局：</w:t>
      </w:r>
      <w:r>
        <w:rPr>
          <w:rFonts w:hint="eastAsia" w:ascii="Times New Roman" w:hAnsi="Times New Roman" w:eastAsia="方正仿宋_GBK" w:cs="Times New Roman"/>
          <w:sz w:val="32"/>
          <w:szCs w:val="32"/>
        </w:rPr>
        <w:t>负责</w:t>
      </w:r>
      <w:r>
        <w:rPr>
          <w:rFonts w:ascii="Times New Roman" w:hAnsi="Times New Roman" w:eastAsia="方正仿宋_GBK" w:cs="Times New Roman"/>
          <w:sz w:val="32"/>
          <w:szCs w:val="32"/>
        </w:rPr>
        <w:t>提供</w:t>
      </w:r>
      <w:r>
        <w:rPr>
          <w:rFonts w:hint="eastAsia" w:ascii="Times New Roman" w:hAnsi="Times New Roman" w:eastAsia="方正仿宋_GBK" w:cs="Times New Roman"/>
          <w:sz w:val="32"/>
          <w:szCs w:val="32"/>
        </w:rPr>
        <w:t>低效用地</w:t>
      </w:r>
      <w:r>
        <w:rPr>
          <w:rFonts w:ascii="Times New Roman" w:hAnsi="Times New Roman" w:eastAsia="方正仿宋_GBK" w:cs="Times New Roman"/>
          <w:sz w:val="32"/>
          <w:szCs w:val="32"/>
        </w:rPr>
        <w:t>企业税收情况</w:t>
      </w:r>
      <w:r>
        <w:rPr>
          <w:rFonts w:hint="eastAsia" w:ascii="Times New Roman" w:hAnsi="Times New Roman" w:eastAsia="方正仿宋_GBK" w:cs="Times New Roman"/>
          <w:sz w:val="32"/>
          <w:szCs w:val="32"/>
        </w:rPr>
        <w:t>，研究</w:t>
      </w:r>
      <w:r>
        <w:rPr>
          <w:rFonts w:ascii="Times New Roman" w:hAnsi="Times New Roman" w:eastAsia="方正仿宋_GBK" w:cs="Times New Roman"/>
          <w:sz w:val="32"/>
          <w:szCs w:val="32"/>
        </w:rPr>
        <w:t>税收奖补</w:t>
      </w:r>
      <w:r>
        <w:rPr>
          <w:rFonts w:hint="eastAsia" w:ascii="Times New Roman" w:hAnsi="Times New Roman" w:eastAsia="方正仿宋_GBK" w:cs="Times New Roman"/>
          <w:sz w:val="32"/>
          <w:szCs w:val="32"/>
        </w:rPr>
        <w:t>政策等</w:t>
      </w:r>
      <w:r>
        <w:rPr>
          <w:rFonts w:ascii="Times New Roman" w:hAnsi="Times New Roman" w:eastAsia="方正仿宋_GBK" w:cs="Times New Roman"/>
          <w:sz w:val="32"/>
          <w:szCs w:val="32"/>
        </w:rPr>
        <w:t>工作。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区房产局：</w:t>
      </w:r>
      <w:r>
        <w:rPr>
          <w:rFonts w:hint="eastAsia" w:ascii="Times New Roman" w:hAnsi="Times New Roman" w:eastAsia="方正仿宋_GBK" w:cs="Times New Roman"/>
          <w:sz w:val="32"/>
          <w:szCs w:val="32"/>
        </w:rPr>
        <w:t>负责低效用地房屋处置及房屋安全鉴定等</w:t>
      </w:r>
      <w:r>
        <w:rPr>
          <w:rFonts w:ascii="Times New Roman" w:hAnsi="Times New Roman" w:eastAsia="方正仿宋_GBK" w:cs="Times New Roman"/>
          <w:sz w:val="32"/>
          <w:szCs w:val="32"/>
        </w:rPr>
        <w:t>工作。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区城管局：负责做好违章建筑查处</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工作。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区应急管理局：负责</w:t>
      </w:r>
      <w:r>
        <w:rPr>
          <w:rFonts w:hint="eastAsia" w:ascii="Times New Roman" w:hAnsi="Times New Roman" w:eastAsia="方正仿宋_GBK" w:cs="Times New Roman"/>
          <w:sz w:val="32"/>
          <w:szCs w:val="32"/>
        </w:rPr>
        <w:t>低效用地安全生产管理，</w:t>
      </w:r>
      <w:r>
        <w:rPr>
          <w:rFonts w:ascii="Times New Roman" w:hAnsi="Times New Roman" w:eastAsia="方正仿宋_GBK" w:cs="Times New Roman"/>
          <w:sz w:val="32"/>
          <w:szCs w:val="32"/>
        </w:rPr>
        <w:t>协助做好</w:t>
      </w:r>
      <w:r>
        <w:rPr>
          <w:rFonts w:hint="eastAsia" w:ascii="Times New Roman" w:hAnsi="Times New Roman" w:eastAsia="方正仿宋_GBK" w:cs="Times New Roman"/>
          <w:sz w:val="32"/>
          <w:szCs w:val="32"/>
        </w:rPr>
        <w:t>低效用地联合处置</w:t>
      </w:r>
      <w:r>
        <w:rPr>
          <w:rFonts w:ascii="Times New Roman" w:hAnsi="Times New Roman" w:eastAsia="方正仿宋_GBK" w:cs="Times New Roman"/>
          <w:sz w:val="32"/>
          <w:szCs w:val="32"/>
        </w:rPr>
        <w:t>工作</w:t>
      </w:r>
      <w:r>
        <w:rPr>
          <w:rFonts w:hint="eastAsia" w:ascii="Times New Roman" w:hAnsi="Times New Roman" w:eastAsia="方正仿宋_GBK" w:cs="Times New Roman"/>
          <w:sz w:val="32"/>
          <w:szCs w:val="32"/>
        </w:rPr>
        <w:t>。</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区工信局：负责</w:t>
      </w:r>
      <w:r>
        <w:rPr>
          <w:rFonts w:hint="eastAsia" w:ascii="Times New Roman" w:hAnsi="Times New Roman" w:eastAsia="方正仿宋_GBK" w:cs="Times New Roman"/>
          <w:sz w:val="32"/>
          <w:szCs w:val="32"/>
        </w:rPr>
        <w:t>牵头把关产业</w:t>
      </w:r>
      <w:r>
        <w:rPr>
          <w:rFonts w:ascii="Times New Roman" w:hAnsi="Times New Roman" w:eastAsia="方正仿宋_GBK" w:cs="Times New Roman"/>
          <w:sz w:val="32"/>
          <w:szCs w:val="32"/>
        </w:rPr>
        <w:t>用地</w:t>
      </w:r>
      <w:r>
        <w:rPr>
          <w:rFonts w:hint="eastAsia" w:ascii="Times New Roman" w:hAnsi="Times New Roman" w:eastAsia="方正仿宋_GBK" w:cs="Times New Roman"/>
          <w:sz w:val="32"/>
          <w:szCs w:val="32"/>
        </w:rPr>
        <w:t>准入</w:t>
      </w:r>
      <w:r>
        <w:rPr>
          <w:rFonts w:ascii="Times New Roman" w:hAnsi="Times New Roman" w:eastAsia="方正仿宋_GBK" w:cs="Times New Roman"/>
          <w:sz w:val="32"/>
          <w:szCs w:val="32"/>
        </w:rPr>
        <w:t>，指导</w:t>
      </w:r>
      <w:r>
        <w:rPr>
          <w:rFonts w:hint="eastAsia" w:ascii="Times New Roman" w:hAnsi="Times New Roman" w:eastAsia="方正仿宋_GBK" w:cs="Times New Roman"/>
          <w:sz w:val="32"/>
          <w:szCs w:val="32"/>
        </w:rPr>
        <w:t>新增</w:t>
      </w:r>
      <w:r>
        <w:rPr>
          <w:rFonts w:ascii="Times New Roman" w:hAnsi="Times New Roman" w:eastAsia="方正仿宋_GBK" w:cs="Times New Roman"/>
          <w:sz w:val="32"/>
          <w:szCs w:val="32"/>
        </w:rPr>
        <w:t>工业</w:t>
      </w:r>
      <w:r>
        <w:rPr>
          <w:rFonts w:hint="eastAsia" w:ascii="Times New Roman" w:hAnsi="Times New Roman" w:eastAsia="方正仿宋_GBK" w:cs="Times New Roman"/>
          <w:sz w:val="32"/>
          <w:szCs w:val="32"/>
        </w:rPr>
        <w:t>项目用地评审等</w:t>
      </w:r>
      <w:r>
        <w:rPr>
          <w:rFonts w:ascii="Times New Roman" w:hAnsi="Times New Roman" w:eastAsia="方正仿宋_GBK" w:cs="Times New Roman"/>
          <w:sz w:val="32"/>
          <w:szCs w:val="32"/>
        </w:rPr>
        <w:t>工作</w:t>
      </w:r>
      <w:r>
        <w:rPr>
          <w:rFonts w:hint="eastAsia" w:ascii="Times New Roman" w:hAnsi="Times New Roman" w:eastAsia="方正仿宋_GBK" w:cs="Times New Roman"/>
          <w:sz w:val="32"/>
          <w:szCs w:val="32"/>
        </w:rPr>
        <w:t>。</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区生态环境局：负责做好不符合环保要求的产业用地认定</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工作。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区金融监管局：协助做好</w:t>
      </w:r>
      <w:r>
        <w:rPr>
          <w:rFonts w:hint="eastAsia" w:ascii="Times New Roman" w:hAnsi="Times New Roman" w:eastAsia="方正仿宋_GBK" w:cs="Times New Roman"/>
          <w:sz w:val="32"/>
          <w:szCs w:val="32"/>
        </w:rPr>
        <w:t>低效用地联合处置</w:t>
      </w:r>
      <w:r>
        <w:rPr>
          <w:rFonts w:ascii="Times New Roman" w:hAnsi="Times New Roman" w:eastAsia="方正仿宋_GBK" w:cs="Times New Roman"/>
          <w:sz w:val="32"/>
          <w:szCs w:val="32"/>
        </w:rPr>
        <w:t>工作</w:t>
      </w:r>
      <w:r>
        <w:rPr>
          <w:rFonts w:hint="eastAsia" w:ascii="Times New Roman" w:hAnsi="Times New Roman" w:eastAsia="方正仿宋_GBK" w:cs="Times New Roman"/>
          <w:sz w:val="32"/>
          <w:szCs w:val="32"/>
        </w:rPr>
        <w:t>。</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区消防救援大队：负责</w:t>
      </w:r>
      <w:r>
        <w:rPr>
          <w:rFonts w:hint="eastAsia" w:ascii="Times New Roman" w:hAnsi="Times New Roman" w:eastAsia="方正仿宋_GBK" w:cs="Times New Roman"/>
          <w:sz w:val="32"/>
          <w:szCs w:val="32"/>
        </w:rPr>
        <w:t>低效用地消防管理，</w:t>
      </w:r>
      <w:r>
        <w:rPr>
          <w:rFonts w:ascii="Times New Roman" w:hAnsi="Times New Roman" w:eastAsia="方正仿宋_GBK" w:cs="Times New Roman"/>
          <w:sz w:val="32"/>
          <w:szCs w:val="32"/>
        </w:rPr>
        <w:t>协助做好</w:t>
      </w:r>
      <w:r>
        <w:rPr>
          <w:rFonts w:hint="eastAsia" w:ascii="Times New Roman" w:hAnsi="Times New Roman" w:eastAsia="方正仿宋_GBK" w:cs="Times New Roman"/>
          <w:sz w:val="32"/>
          <w:szCs w:val="32"/>
        </w:rPr>
        <w:t>低效用地联合处置</w:t>
      </w:r>
      <w:r>
        <w:rPr>
          <w:rFonts w:ascii="Times New Roman" w:hAnsi="Times New Roman" w:eastAsia="方正仿宋_GBK" w:cs="Times New Roman"/>
          <w:sz w:val="32"/>
          <w:szCs w:val="32"/>
        </w:rPr>
        <w:t>工作</w:t>
      </w:r>
      <w:r>
        <w:rPr>
          <w:rFonts w:hint="eastAsia" w:ascii="Times New Roman" w:hAnsi="Times New Roman" w:eastAsia="方正仿宋_GBK" w:cs="Times New Roman"/>
          <w:sz w:val="32"/>
          <w:szCs w:val="32"/>
        </w:rPr>
        <w:t>。</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区司法局：负责涉及法律纠纷方面的业务指导</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工作。</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区征收办：负责低效用地房屋征收等</w:t>
      </w:r>
      <w:r>
        <w:rPr>
          <w:rFonts w:ascii="Times New Roman" w:hAnsi="Times New Roman" w:eastAsia="方正仿宋_GBK" w:cs="Times New Roman"/>
          <w:sz w:val="32"/>
          <w:szCs w:val="32"/>
        </w:rPr>
        <w:t>工作</w:t>
      </w:r>
      <w:r>
        <w:rPr>
          <w:rFonts w:hint="eastAsia" w:ascii="Times New Roman" w:hAnsi="Times New Roman" w:eastAsia="方正仿宋_GBK" w:cs="Times New Roman"/>
          <w:sz w:val="32"/>
          <w:szCs w:val="32"/>
        </w:rPr>
        <w:t>。</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供电公司：负责</w:t>
      </w:r>
      <w:r>
        <w:rPr>
          <w:rFonts w:hint="eastAsia" w:ascii="Times New Roman" w:hAnsi="Times New Roman" w:eastAsia="方正仿宋_GBK" w:cs="Times New Roman"/>
          <w:sz w:val="32"/>
          <w:szCs w:val="32"/>
        </w:rPr>
        <w:t>低效用地电力管理，</w:t>
      </w:r>
      <w:r>
        <w:rPr>
          <w:rFonts w:ascii="Times New Roman" w:hAnsi="Times New Roman" w:eastAsia="方正仿宋_GBK" w:cs="Times New Roman"/>
          <w:sz w:val="32"/>
          <w:szCs w:val="32"/>
        </w:rPr>
        <w:t>协助做好</w:t>
      </w:r>
      <w:r>
        <w:rPr>
          <w:rFonts w:hint="eastAsia" w:ascii="Times New Roman" w:hAnsi="Times New Roman" w:eastAsia="方正仿宋_GBK" w:cs="Times New Roman"/>
          <w:sz w:val="32"/>
          <w:szCs w:val="32"/>
        </w:rPr>
        <w:t>低效用地联合处置</w:t>
      </w:r>
      <w:r>
        <w:rPr>
          <w:rFonts w:ascii="Times New Roman" w:hAnsi="Times New Roman" w:eastAsia="方正仿宋_GBK" w:cs="Times New Roman"/>
          <w:sz w:val="32"/>
          <w:szCs w:val="32"/>
        </w:rPr>
        <w:t>工作</w:t>
      </w:r>
      <w:r>
        <w:rPr>
          <w:rFonts w:hint="eastAsia" w:ascii="Times New Roman" w:hAnsi="Times New Roman" w:eastAsia="方正仿宋_GBK" w:cs="Times New Roman"/>
          <w:sz w:val="32"/>
          <w:szCs w:val="32"/>
        </w:rPr>
        <w:t>。</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港华燃气公司：负责</w:t>
      </w:r>
      <w:r>
        <w:rPr>
          <w:rFonts w:hint="eastAsia" w:ascii="Times New Roman" w:hAnsi="Times New Roman" w:eastAsia="方正仿宋_GBK" w:cs="Times New Roman"/>
          <w:sz w:val="32"/>
          <w:szCs w:val="32"/>
        </w:rPr>
        <w:t>低效用地燃气管理，</w:t>
      </w:r>
      <w:r>
        <w:rPr>
          <w:rFonts w:ascii="Times New Roman" w:hAnsi="Times New Roman" w:eastAsia="方正仿宋_GBK" w:cs="Times New Roman"/>
          <w:sz w:val="32"/>
          <w:szCs w:val="32"/>
        </w:rPr>
        <w:t>协助做好</w:t>
      </w:r>
      <w:r>
        <w:rPr>
          <w:rFonts w:hint="eastAsia" w:ascii="Times New Roman" w:hAnsi="Times New Roman" w:eastAsia="方正仿宋_GBK" w:cs="Times New Roman"/>
          <w:sz w:val="32"/>
          <w:szCs w:val="32"/>
        </w:rPr>
        <w:t>低效用地联合处置</w:t>
      </w:r>
      <w:r>
        <w:rPr>
          <w:rFonts w:ascii="Times New Roman" w:hAnsi="Times New Roman" w:eastAsia="方正仿宋_GBK" w:cs="Times New Roman"/>
          <w:sz w:val="32"/>
          <w:szCs w:val="32"/>
        </w:rPr>
        <w:t>工作</w:t>
      </w:r>
      <w:r>
        <w:rPr>
          <w:rFonts w:hint="eastAsia" w:ascii="Times New Roman" w:hAnsi="Times New Roman" w:eastAsia="方正仿宋_GBK" w:cs="Times New Roman"/>
          <w:sz w:val="32"/>
          <w:szCs w:val="32"/>
        </w:rPr>
        <w:t>。</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自来水公司：负责</w:t>
      </w:r>
      <w:r>
        <w:rPr>
          <w:rFonts w:hint="eastAsia" w:ascii="Times New Roman" w:hAnsi="Times New Roman" w:eastAsia="方正仿宋_GBK" w:cs="Times New Roman"/>
          <w:sz w:val="32"/>
          <w:szCs w:val="32"/>
        </w:rPr>
        <w:t>低效用地自来水管理，</w:t>
      </w:r>
      <w:r>
        <w:rPr>
          <w:rFonts w:ascii="Times New Roman" w:hAnsi="Times New Roman" w:eastAsia="方正仿宋_GBK" w:cs="Times New Roman"/>
          <w:sz w:val="32"/>
          <w:szCs w:val="32"/>
        </w:rPr>
        <w:t>协助做好</w:t>
      </w:r>
      <w:r>
        <w:rPr>
          <w:rFonts w:hint="eastAsia" w:ascii="Times New Roman" w:hAnsi="Times New Roman" w:eastAsia="方正仿宋_GBK" w:cs="Times New Roman"/>
          <w:sz w:val="32"/>
          <w:szCs w:val="32"/>
        </w:rPr>
        <w:t>低效用地联合处置</w:t>
      </w:r>
      <w:r>
        <w:rPr>
          <w:rFonts w:ascii="Times New Roman" w:hAnsi="Times New Roman" w:eastAsia="方正仿宋_GBK" w:cs="Times New Roman"/>
          <w:sz w:val="32"/>
          <w:szCs w:val="32"/>
        </w:rPr>
        <w:t>工作</w:t>
      </w:r>
      <w:r>
        <w:rPr>
          <w:rFonts w:hint="eastAsia" w:ascii="Times New Roman" w:hAnsi="Times New Roman" w:eastAsia="方正仿宋_GBK" w:cs="Times New Roman"/>
          <w:sz w:val="32"/>
          <w:szCs w:val="32"/>
        </w:rPr>
        <w:t>。</w:t>
      </w:r>
    </w:p>
    <w:p>
      <w:pPr>
        <w:spacing w:line="520" w:lineRule="exact"/>
        <w:ind w:firstLine="640" w:firstLineChars="200"/>
        <w:jc w:val="left"/>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三</w:t>
      </w:r>
      <w:r>
        <w:rPr>
          <w:rFonts w:ascii="Times New Roman" w:hAnsi="Times New Roman" w:eastAsia="方正黑体_GBK" w:cs="Times New Roman"/>
          <w:sz w:val="32"/>
          <w:szCs w:val="32"/>
        </w:rPr>
        <w:t>、工作职责</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领导小组</w:t>
      </w:r>
      <w:r>
        <w:rPr>
          <w:rFonts w:ascii="Times New Roman" w:hAnsi="Times New Roman" w:eastAsia="方正仿宋_GBK" w:cs="Times New Roman"/>
          <w:sz w:val="32"/>
          <w:szCs w:val="32"/>
        </w:rPr>
        <w:t>负责制定和完善有关政策措施，建立定期调度机制，</w:t>
      </w:r>
      <w:r>
        <w:rPr>
          <w:rFonts w:hint="eastAsia" w:ascii="Times New Roman" w:hAnsi="Times New Roman" w:eastAsia="方正仿宋_GBK" w:cs="Times New Roman"/>
          <w:sz w:val="32"/>
          <w:szCs w:val="32"/>
        </w:rPr>
        <w:t>原则上区长、分管副区长每季度、每月听取一次情况汇报，</w:t>
      </w:r>
      <w:r>
        <w:rPr>
          <w:rFonts w:ascii="Times New Roman" w:hAnsi="Times New Roman" w:eastAsia="方正仿宋_GBK" w:cs="Times New Roman"/>
          <w:sz w:val="32"/>
          <w:szCs w:val="32"/>
        </w:rPr>
        <w:t>统筹部署各项工作任务，及时研究解决工作中存在的困难和问题，推动全区低效用地再开发工作稳妥、有序开展。领导小组下设办公室，办公室设在区规划资源分局，许海燕同志兼任办公室主任，韩春头同志兼任副主任</w:t>
      </w:r>
      <w:r>
        <w:rPr>
          <w:rFonts w:hint="eastAsia" w:ascii="Times New Roman" w:hAnsi="Times New Roman" w:eastAsia="方正仿宋_GBK" w:cs="Times New Roman"/>
          <w:sz w:val="32"/>
          <w:szCs w:val="32"/>
        </w:rPr>
        <w:t>，区规划资源分局牵头组建工作专班，各成员单位抽调人员参加，科学研究，分类处置，一案一策，合理统筹。不定期召开工作例会，协调解决难点问题，有效推进低效用地再开发专项工作。</w:t>
      </w:r>
    </w:p>
    <w:p>
      <w:pPr>
        <w:spacing w:line="520" w:lineRule="exact"/>
        <w:ind w:right="320" w:firstLine="640" w:firstLineChars="200"/>
        <w:jc w:val="right"/>
        <w:rPr>
          <w:rFonts w:ascii="Times New Roman" w:hAnsi="Times New Roman" w:eastAsia="方正仿宋_GBK" w:cs="Times New Roman"/>
          <w:sz w:val="32"/>
          <w:szCs w:val="32"/>
        </w:rPr>
      </w:pPr>
    </w:p>
    <w:p>
      <w:pPr>
        <w:spacing w:line="520" w:lineRule="exact"/>
        <w:ind w:right="320" w:firstLine="640" w:firstLineChars="200"/>
        <w:jc w:val="right"/>
        <w:rPr>
          <w:rFonts w:ascii="Times New Roman" w:hAnsi="Times New Roman" w:eastAsia="方正仿宋_GBK" w:cs="Times New Roman"/>
          <w:sz w:val="32"/>
          <w:szCs w:val="32"/>
        </w:rPr>
      </w:pPr>
    </w:p>
    <w:p>
      <w:pPr>
        <w:spacing w:line="520" w:lineRule="exact"/>
        <w:ind w:right="320" w:firstLine="420" w:firstLineChars="200"/>
        <w:jc w:val="right"/>
        <w:sectPr>
          <w:footerReference r:id="rId3" w:type="default"/>
          <w:pgSz w:w="11906" w:h="16838"/>
          <w:pgMar w:top="1701" w:right="1418" w:bottom="1418" w:left="1418" w:header="851" w:footer="992" w:gutter="0"/>
          <w:pgNumType w:fmt="numberInDash"/>
          <w:cols w:space="425" w:num="1"/>
          <w:docGrid w:type="lines" w:linePitch="312" w:charSpace="0"/>
        </w:sectPr>
      </w:pPr>
    </w:p>
    <w:p>
      <w:pPr>
        <w:spacing w:line="560" w:lineRule="exact"/>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pacing w:val="-10"/>
          <w:sz w:val="32"/>
          <w:szCs w:val="32"/>
        </w:rPr>
      </w:pP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w:t>
      </w:r>
    </w:p>
    <w:p>
      <w:pPr>
        <w:spacing w:line="560" w:lineRule="exact"/>
        <w:jc w:val="center"/>
        <w:rPr>
          <w:rFonts w:ascii="方正小标宋_GBK" w:hAnsi="宋体" w:eastAsia="方正小标宋_GBK" w:cs="Times New Roman"/>
          <w:b/>
          <w:color w:val="000000"/>
          <w:sz w:val="32"/>
          <w:szCs w:val="32"/>
        </w:rPr>
      </w:pPr>
      <w:r>
        <w:rPr>
          <w:rFonts w:hint="eastAsia" w:ascii="Times New Roman" w:hAnsi="Times New Roman" w:eastAsia="方正小标宋_GBK" w:cs="Times New Roman"/>
          <w:sz w:val="44"/>
          <w:szCs w:val="44"/>
        </w:rPr>
        <w:t>高淳区低效产业用地再开发年度任务表</w:t>
      </w:r>
    </w:p>
    <w:p>
      <w:pPr>
        <w:spacing w:line="560" w:lineRule="exact"/>
        <w:jc w:val="center"/>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 xml:space="preserve">                                                                         单位：亩</w:t>
      </w:r>
    </w:p>
    <w:tbl>
      <w:tblPr>
        <w:tblStyle w:val="6"/>
        <w:tblW w:w="14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1206"/>
        <w:gridCol w:w="1206"/>
        <w:gridCol w:w="1206"/>
        <w:gridCol w:w="1206"/>
        <w:gridCol w:w="1206"/>
        <w:gridCol w:w="1206"/>
        <w:gridCol w:w="1206"/>
        <w:gridCol w:w="1206"/>
        <w:gridCol w:w="1206"/>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2376" w:type="dxa"/>
            <w:vAlign w:val="center"/>
          </w:tcPr>
          <w:p>
            <w:pPr>
              <w:spacing w:line="560" w:lineRule="exact"/>
              <w:rPr>
                <w:rFonts w:ascii="方正黑体_GBK" w:hAnsi="Times New Roman" w:eastAsia="方正黑体_GBK" w:cs="Times New Roman"/>
                <w:sz w:val="28"/>
                <w:szCs w:val="28"/>
              </w:rPr>
            </w:pPr>
            <w:r>
              <w:rPr>
                <w:rFonts w:ascii="方正黑体_GBK" w:hAnsi="Times New Roman" w:eastAsia="方正黑体_GBK" w:cs="Times New Roman"/>
                <w:sz w:val="28"/>
                <w:szCs w:val="28"/>
              </w:rPr>
              <w:pict>
                <v:shape id="自选图形 15" o:spid="_x0000_s1026" o:spt="32" type="#_x0000_t32" style="position:absolute;left:0pt;margin-left:-5.15pt;margin-top:0.75pt;height:76.2pt;width:118.05pt;z-index:251659264;mso-width-relative:page;mso-height-relative:page;" filled="f" coordsize="21600,21600" o:gfxdata="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xI7e7WAAAACQEAAA8AAAAAAAAAAQAgAAAAIgAAAGRycy9kb3ducmV2Lnht&#10;bFBLAQIUABQAAAAIAIdO4kDn7Ofp+wEAAOkDAAAOAAAAAAAAAAEAIAAAACUBAABkcnMvZTJvRG9j&#10;LnhtbFBLBQYAAAAABgAGAFkBAACSBQAAAAA=&#10;">
                  <v:path arrowok="t"/>
                  <v:fill on="f" focussize="0,0"/>
                  <v:stroke/>
                  <v:imagedata o:title=""/>
                  <o:lock v:ext="edit"/>
                </v:shape>
              </w:pict>
            </w:r>
            <w:r>
              <w:rPr>
                <w:rFonts w:hint="eastAsia" w:ascii="方正黑体_GBK" w:hAnsi="Times New Roman" w:eastAsia="方正黑体_GBK" w:cs="Times New Roman"/>
                <w:sz w:val="28"/>
                <w:szCs w:val="28"/>
              </w:rPr>
              <w:t xml:space="preserve">       责任主体</w:t>
            </w:r>
          </w:p>
          <w:p>
            <w:pPr>
              <w:spacing w:line="560" w:lineRule="exact"/>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年度</w:t>
            </w:r>
          </w:p>
        </w:tc>
        <w:tc>
          <w:tcPr>
            <w:tcW w:w="1206" w:type="dxa"/>
            <w:vAlign w:val="center"/>
          </w:tcPr>
          <w:p>
            <w:pPr>
              <w:spacing w:line="560" w:lineRule="exact"/>
              <w:jc w:val="center"/>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开发区</w:t>
            </w:r>
          </w:p>
        </w:tc>
        <w:tc>
          <w:tcPr>
            <w:tcW w:w="1206" w:type="dxa"/>
            <w:vAlign w:val="center"/>
          </w:tcPr>
          <w:p>
            <w:pPr>
              <w:spacing w:line="300" w:lineRule="exact"/>
              <w:jc w:val="center"/>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砖墙镇</w:t>
            </w:r>
          </w:p>
        </w:tc>
        <w:tc>
          <w:tcPr>
            <w:tcW w:w="1206" w:type="dxa"/>
            <w:vAlign w:val="center"/>
          </w:tcPr>
          <w:p>
            <w:pPr>
              <w:spacing w:line="300" w:lineRule="exact"/>
              <w:jc w:val="center"/>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阳江镇</w:t>
            </w:r>
          </w:p>
        </w:tc>
        <w:tc>
          <w:tcPr>
            <w:tcW w:w="1206" w:type="dxa"/>
            <w:vAlign w:val="center"/>
          </w:tcPr>
          <w:p>
            <w:pPr>
              <w:spacing w:line="300" w:lineRule="exact"/>
              <w:jc w:val="center"/>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淳溪</w:t>
            </w:r>
          </w:p>
          <w:p>
            <w:pPr>
              <w:spacing w:line="300" w:lineRule="exact"/>
              <w:jc w:val="center"/>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街道</w:t>
            </w:r>
          </w:p>
        </w:tc>
        <w:tc>
          <w:tcPr>
            <w:tcW w:w="1206" w:type="dxa"/>
            <w:vAlign w:val="center"/>
          </w:tcPr>
          <w:p>
            <w:pPr>
              <w:spacing w:line="300" w:lineRule="exact"/>
              <w:jc w:val="center"/>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古柏</w:t>
            </w:r>
          </w:p>
          <w:p>
            <w:pPr>
              <w:spacing w:line="300" w:lineRule="exact"/>
              <w:jc w:val="center"/>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街道</w:t>
            </w:r>
          </w:p>
        </w:tc>
        <w:tc>
          <w:tcPr>
            <w:tcW w:w="1206" w:type="dxa"/>
            <w:vAlign w:val="center"/>
          </w:tcPr>
          <w:p>
            <w:pPr>
              <w:spacing w:line="300" w:lineRule="exact"/>
              <w:jc w:val="center"/>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漆桥</w:t>
            </w:r>
          </w:p>
          <w:p>
            <w:pPr>
              <w:spacing w:line="300" w:lineRule="exact"/>
              <w:jc w:val="center"/>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街道</w:t>
            </w:r>
          </w:p>
        </w:tc>
        <w:tc>
          <w:tcPr>
            <w:tcW w:w="1206" w:type="dxa"/>
            <w:vAlign w:val="center"/>
          </w:tcPr>
          <w:p>
            <w:pPr>
              <w:spacing w:line="300" w:lineRule="exact"/>
              <w:jc w:val="center"/>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固城</w:t>
            </w:r>
          </w:p>
          <w:p>
            <w:pPr>
              <w:spacing w:line="300" w:lineRule="exact"/>
              <w:jc w:val="center"/>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街道</w:t>
            </w:r>
          </w:p>
        </w:tc>
        <w:tc>
          <w:tcPr>
            <w:tcW w:w="1206" w:type="dxa"/>
            <w:vAlign w:val="center"/>
          </w:tcPr>
          <w:p>
            <w:pPr>
              <w:spacing w:line="300" w:lineRule="exact"/>
              <w:jc w:val="center"/>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东坝</w:t>
            </w:r>
          </w:p>
          <w:p>
            <w:pPr>
              <w:spacing w:line="300" w:lineRule="exact"/>
              <w:jc w:val="center"/>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街 道</w:t>
            </w:r>
          </w:p>
        </w:tc>
        <w:tc>
          <w:tcPr>
            <w:tcW w:w="1206" w:type="dxa"/>
            <w:vAlign w:val="center"/>
          </w:tcPr>
          <w:p>
            <w:pPr>
              <w:spacing w:line="300" w:lineRule="exact"/>
              <w:jc w:val="center"/>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桠溪</w:t>
            </w:r>
          </w:p>
          <w:p>
            <w:pPr>
              <w:spacing w:line="300" w:lineRule="exact"/>
              <w:jc w:val="center"/>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街道</w:t>
            </w:r>
          </w:p>
        </w:tc>
        <w:tc>
          <w:tcPr>
            <w:tcW w:w="1206" w:type="dxa"/>
            <w:vAlign w:val="center"/>
          </w:tcPr>
          <w:p>
            <w:pPr>
              <w:spacing w:line="560" w:lineRule="exact"/>
              <w:jc w:val="center"/>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2376" w:type="dxa"/>
            <w:vAlign w:val="center"/>
          </w:tcPr>
          <w:p>
            <w:pPr>
              <w:spacing w:line="560" w:lineRule="exact"/>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2023年</w:t>
            </w:r>
          </w:p>
        </w:tc>
        <w:tc>
          <w:tcPr>
            <w:tcW w:w="1206" w:type="dxa"/>
            <w:vAlign w:val="center"/>
          </w:tcPr>
          <w:p>
            <w:pPr>
              <w:jc w:val="center"/>
              <w:rPr>
                <w:rFonts w:ascii="Times New Roman" w:hAnsi="Times New Roman" w:eastAsia="宋体" w:cs="Times New Roman"/>
                <w:color w:val="000000"/>
                <w:sz w:val="28"/>
                <w:szCs w:val="28"/>
              </w:rPr>
            </w:pPr>
            <w:r>
              <w:rPr>
                <w:rFonts w:hint="eastAsia" w:ascii="Times New Roman" w:hAnsi="Times New Roman" w:cs="Times New Roman"/>
                <w:color w:val="000000"/>
                <w:sz w:val="28"/>
                <w:szCs w:val="28"/>
              </w:rPr>
              <w:t>655</w:t>
            </w:r>
          </w:p>
        </w:tc>
        <w:tc>
          <w:tcPr>
            <w:tcW w:w="1206" w:type="dxa"/>
            <w:vAlign w:val="center"/>
          </w:tcPr>
          <w:p>
            <w:pPr>
              <w:jc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22</w:t>
            </w:r>
          </w:p>
        </w:tc>
        <w:tc>
          <w:tcPr>
            <w:tcW w:w="1206" w:type="dxa"/>
            <w:vAlign w:val="center"/>
          </w:tcPr>
          <w:p>
            <w:pPr>
              <w:jc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31</w:t>
            </w:r>
          </w:p>
        </w:tc>
        <w:tc>
          <w:tcPr>
            <w:tcW w:w="1206" w:type="dxa"/>
            <w:vAlign w:val="center"/>
          </w:tcPr>
          <w:p>
            <w:pPr>
              <w:jc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97</w:t>
            </w:r>
          </w:p>
        </w:tc>
        <w:tc>
          <w:tcPr>
            <w:tcW w:w="1206" w:type="dxa"/>
            <w:vAlign w:val="center"/>
          </w:tcPr>
          <w:p>
            <w:pPr>
              <w:jc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0</w:t>
            </w:r>
          </w:p>
        </w:tc>
        <w:tc>
          <w:tcPr>
            <w:tcW w:w="1206" w:type="dxa"/>
            <w:vAlign w:val="center"/>
          </w:tcPr>
          <w:p>
            <w:pPr>
              <w:jc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40</w:t>
            </w:r>
          </w:p>
        </w:tc>
        <w:tc>
          <w:tcPr>
            <w:tcW w:w="1206" w:type="dxa"/>
            <w:vAlign w:val="center"/>
          </w:tcPr>
          <w:p>
            <w:pPr>
              <w:jc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72</w:t>
            </w:r>
          </w:p>
        </w:tc>
        <w:tc>
          <w:tcPr>
            <w:tcW w:w="1206" w:type="dxa"/>
            <w:vAlign w:val="center"/>
          </w:tcPr>
          <w:p>
            <w:pPr>
              <w:jc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154</w:t>
            </w:r>
          </w:p>
        </w:tc>
        <w:tc>
          <w:tcPr>
            <w:tcW w:w="1206" w:type="dxa"/>
            <w:vAlign w:val="center"/>
          </w:tcPr>
          <w:p>
            <w:pPr>
              <w:jc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212</w:t>
            </w:r>
          </w:p>
        </w:tc>
        <w:tc>
          <w:tcPr>
            <w:tcW w:w="1206" w:type="dxa"/>
            <w:vAlign w:val="center"/>
          </w:tcPr>
          <w:p>
            <w:pPr>
              <w:jc w:val="center"/>
              <w:rPr>
                <w:rFonts w:ascii="Times New Roman" w:hAnsi="Times New Roman" w:eastAsia="宋体" w:cs="Times New Roman"/>
                <w:b/>
                <w:bCs/>
                <w:color w:val="000000"/>
                <w:sz w:val="28"/>
                <w:szCs w:val="28"/>
              </w:rPr>
            </w:pPr>
            <w:r>
              <w:rPr>
                <w:rFonts w:hint="eastAsia" w:ascii="Times New Roman" w:hAnsi="Times New Roman" w:eastAsia="宋体" w:cs="Times New Roman"/>
                <w:b/>
                <w:bCs/>
                <w:color w:val="000000"/>
                <w:sz w:val="28"/>
                <w:szCs w:val="28"/>
              </w:rPr>
              <w:t>1283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2376" w:type="dxa"/>
            <w:vAlign w:val="center"/>
          </w:tcPr>
          <w:p>
            <w:pPr>
              <w:spacing w:line="560" w:lineRule="exact"/>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2024年</w:t>
            </w:r>
          </w:p>
        </w:tc>
        <w:tc>
          <w:tcPr>
            <w:tcW w:w="1206" w:type="dxa"/>
            <w:vAlign w:val="center"/>
          </w:tcPr>
          <w:p>
            <w:pPr>
              <w:jc w:val="center"/>
              <w:rPr>
                <w:rFonts w:ascii="Times New Roman" w:hAnsi="Times New Roman" w:eastAsia="宋体" w:cs="Times New Roman"/>
                <w:color w:val="000000"/>
                <w:sz w:val="28"/>
                <w:szCs w:val="28"/>
              </w:rPr>
            </w:pPr>
            <w:r>
              <w:rPr>
                <w:rFonts w:hint="eastAsia" w:ascii="Times New Roman" w:hAnsi="Times New Roman" w:cs="Times New Roman"/>
                <w:color w:val="000000"/>
                <w:sz w:val="28"/>
                <w:szCs w:val="28"/>
              </w:rPr>
              <w:t>1264</w:t>
            </w:r>
          </w:p>
        </w:tc>
        <w:tc>
          <w:tcPr>
            <w:tcW w:w="1206" w:type="dxa"/>
            <w:vAlign w:val="center"/>
          </w:tcPr>
          <w:p>
            <w:pPr>
              <w:jc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17</w:t>
            </w:r>
          </w:p>
        </w:tc>
        <w:tc>
          <w:tcPr>
            <w:tcW w:w="1206" w:type="dxa"/>
            <w:vAlign w:val="center"/>
          </w:tcPr>
          <w:p>
            <w:pPr>
              <w:jc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33</w:t>
            </w:r>
          </w:p>
        </w:tc>
        <w:tc>
          <w:tcPr>
            <w:tcW w:w="1206" w:type="dxa"/>
            <w:vAlign w:val="center"/>
          </w:tcPr>
          <w:p>
            <w:pPr>
              <w:jc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17</w:t>
            </w:r>
          </w:p>
        </w:tc>
        <w:tc>
          <w:tcPr>
            <w:tcW w:w="1206" w:type="dxa"/>
            <w:vAlign w:val="center"/>
          </w:tcPr>
          <w:p>
            <w:pPr>
              <w:jc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0</w:t>
            </w:r>
          </w:p>
        </w:tc>
        <w:tc>
          <w:tcPr>
            <w:tcW w:w="1206" w:type="dxa"/>
            <w:vAlign w:val="center"/>
          </w:tcPr>
          <w:p>
            <w:pPr>
              <w:jc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55</w:t>
            </w:r>
          </w:p>
        </w:tc>
        <w:tc>
          <w:tcPr>
            <w:tcW w:w="1206" w:type="dxa"/>
            <w:vAlign w:val="center"/>
          </w:tcPr>
          <w:p>
            <w:pPr>
              <w:jc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39</w:t>
            </w:r>
          </w:p>
        </w:tc>
        <w:tc>
          <w:tcPr>
            <w:tcW w:w="1206" w:type="dxa"/>
            <w:vAlign w:val="center"/>
          </w:tcPr>
          <w:p>
            <w:pPr>
              <w:jc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104</w:t>
            </w:r>
          </w:p>
        </w:tc>
        <w:tc>
          <w:tcPr>
            <w:tcW w:w="1206" w:type="dxa"/>
            <w:vAlign w:val="center"/>
          </w:tcPr>
          <w:p>
            <w:pPr>
              <w:jc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135</w:t>
            </w:r>
          </w:p>
        </w:tc>
        <w:tc>
          <w:tcPr>
            <w:tcW w:w="1206" w:type="dxa"/>
            <w:vAlign w:val="center"/>
          </w:tcPr>
          <w:p>
            <w:pPr>
              <w:jc w:val="center"/>
              <w:rPr>
                <w:rFonts w:ascii="Times New Roman" w:hAnsi="Times New Roman" w:eastAsia="宋体" w:cs="Times New Roman"/>
                <w:b/>
                <w:bCs/>
                <w:color w:val="000000"/>
                <w:sz w:val="28"/>
                <w:szCs w:val="28"/>
              </w:rPr>
            </w:pPr>
            <w:r>
              <w:rPr>
                <w:rFonts w:hint="eastAsia" w:ascii="Times New Roman" w:hAnsi="Times New Roman" w:eastAsia="宋体" w:cs="Times New Roman"/>
                <w:b/>
                <w:bCs/>
                <w:color w:val="000000"/>
                <w:sz w:val="28"/>
                <w:szCs w:val="28"/>
              </w:rPr>
              <w:t>1664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2376" w:type="dxa"/>
            <w:vAlign w:val="center"/>
          </w:tcPr>
          <w:p>
            <w:pPr>
              <w:spacing w:line="560" w:lineRule="exact"/>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2025年</w:t>
            </w:r>
          </w:p>
        </w:tc>
        <w:tc>
          <w:tcPr>
            <w:tcW w:w="1206" w:type="dxa"/>
            <w:vAlign w:val="center"/>
          </w:tcPr>
          <w:p>
            <w:pPr>
              <w:jc w:val="center"/>
              <w:rPr>
                <w:rFonts w:ascii="Times New Roman" w:hAnsi="Times New Roman" w:eastAsia="宋体" w:cs="Times New Roman"/>
                <w:color w:val="000000"/>
                <w:sz w:val="28"/>
                <w:szCs w:val="28"/>
              </w:rPr>
            </w:pPr>
            <w:r>
              <w:rPr>
                <w:rFonts w:hint="eastAsia" w:ascii="Times New Roman" w:hAnsi="Times New Roman" w:cs="Times New Roman"/>
                <w:color w:val="000000"/>
                <w:sz w:val="28"/>
                <w:szCs w:val="28"/>
              </w:rPr>
              <w:t>832</w:t>
            </w:r>
          </w:p>
        </w:tc>
        <w:tc>
          <w:tcPr>
            <w:tcW w:w="1206" w:type="dxa"/>
            <w:vAlign w:val="center"/>
          </w:tcPr>
          <w:p>
            <w:pPr>
              <w:jc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17</w:t>
            </w:r>
          </w:p>
        </w:tc>
        <w:tc>
          <w:tcPr>
            <w:tcW w:w="1206" w:type="dxa"/>
            <w:vAlign w:val="center"/>
          </w:tcPr>
          <w:p>
            <w:pPr>
              <w:jc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27</w:t>
            </w:r>
          </w:p>
        </w:tc>
        <w:tc>
          <w:tcPr>
            <w:tcW w:w="1206" w:type="dxa"/>
            <w:vAlign w:val="center"/>
          </w:tcPr>
          <w:p>
            <w:pPr>
              <w:jc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56</w:t>
            </w:r>
          </w:p>
        </w:tc>
        <w:tc>
          <w:tcPr>
            <w:tcW w:w="1206" w:type="dxa"/>
            <w:vAlign w:val="center"/>
          </w:tcPr>
          <w:p>
            <w:pPr>
              <w:jc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15</w:t>
            </w:r>
          </w:p>
        </w:tc>
        <w:tc>
          <w:tcPr>
            <w:tcW w:w="1206" w:type="dxa"/>
            <w:vAlign w:val="center"/>
          </w:tcPr>
          <w:p>
            <w:pPr>
              <w:jc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55</w:t>
            </w:r>
          </w:p>
        </w:tc>
        <w:tc>
          <w:tcPr>
            <w:tcW w:w="1206" w:type="dxa"/>
            <w:vAlign w:val="center"/>
          </w:tcPr>
          <w:p>
            <w:pPr>
              <w:jc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42</w:t>
            </w:r>
          </w:p>
        </w:tc>
        <w:tc>
          <w:tcPr>
            <w:tcW w:w="1206" w:type="dxa"/>
            <w:vAlign w:val="center"/>
          </w:tcPr>
          <w:p>
            <w:pPr>
              <w:jc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116</w:t>
            </w:r>
          </w:p>
        </w:tc>
        <w:tc>
          <w:tcPr>
            <w:tcW w:w="1206" w:type="dxa"/>
            <w:vAlign w:val="center"/>
          </w:tcPr>
          <w:p>
            <w:pPr>
              <w:jc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193</w:t>
            </w:r>
          </w:p>
        </w:tc>
        <w:tc>
          <w:tcPr>
            <w:tcW w:w="1206" w:type="dxa"/>
            <w:vAlign w:val="center"/>
          </w:tcPr>
          <w:p>
            <w:pPr>
              <w:jc w:val="center"/>
              <w:rPr>
                <w:rFonts w:ascii="Times New Roman" w:hAnsi="Times New Roman" w:eastAsia="宋体" w:cs="Times New Roman"/>
                <w:b/>
                <w:bCs/>
                <w:color w:val="000000"/>
                <w:sz w:val="28"/>
                <w:szCs w:val="28"/>
              </w:rPr>
            </w:pPr>
            <w:r>
              <w:rPr>
                <w:rFonts w:hint="eastAsia" w:ascii="Times New Roman" w:hAnsi="Times New Roman" w:eastAsia="宋体" w:cs="Times New Roman"/>
                <w:b/>
                <w:bCs/>
                <w:color w:val="000000"/>
                <w:sz w:val="28"/>
                <w:szCs w:val="28"/>
              </w:rPr>
              <w:t>1353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2376" w:type="dxa"/>
            <w:vAlign w:val="center"/>
          </w:tcPr>
          <w:p>
            <w:pPr>
              <w:spacing w:line="560" w:lineRule="exact"/>
              <w:jc w:val="center"/>
              <w:rPr>
                <w:rFonts w:ascii="方正黑体_GBK" w:hAnsi="Times New Roman" w:eastAsia="方正黑体_GBK" w:cs="Times New Roman"/>
                <w:sz w:val="28"/>
                <w:szCs w:val="28"/>
              </w:rPr>
            </w:pPr>
            <w:r>
              <w:rPr>
                <w:rFonts w:hint="eastAsia" w:ascii="方正黑体_GBK" w:hAnsi="Times New Roman" w:eastAsia="方正黑体_GBK" w:cs="Times New Roman"/>
                <w:sz w:val="28"/>
                <w:szCs w:val="28"/>
              </w:rPr>
              <w:t>总计</w:t>
            </w:r>
          </w:p>
        </w:tc>
        <w:tc>
          <w:tcPr>
            <w:tcW w:w="1206" w:type="dxa"/>
            <w:vAlign w:val="center"/>
          </w:tcPr>
          <w:p>
            <w:pPr>
              <w:jc w:val="center"/>
              <w:rPr>
                <w:rFonts w:ascii="Times New Roman" w:hAnsi="Times New Roman" w:eastAsia="宋体" w:cs="Times New Roman"/>
                <w:b/>
                <w:bCs/>
                <w:color w:val="000000"/>
                <w:sz w:val="28"/>
                <w:szCs w:val="28"/>
              </w:rPr>
            </w:pPr>
            <w:r>
              <w:rPr>
                <w:rFonts w:hint="eastAsia" w:ascii="Times New Roman" w:hAnsi="Times New Roman" w:cs="Times New Roman"/>
                <w:b/>
                <w:bCs/>
                <w:color w:val="000000"/>
                <w:sz w:val="28"/>
                <w:szCs w:val="28"/>
              </w:rPr>
              <w:t>2751</w:t>
            </w:r>
          </w:p>
        </w:tc>
        <w:tc>
          <w:tcPr>
            <w:tcW w:w="1206" w:type="dxa"/>
            <w:vAlign w:val="center"/>
          </w:tcPr>
          <w:p>
            <w:pPr>
              <w:jc w:val="center"/>
              <w:rPr>
                <w:rFonts w:ascii="Times New Roman" w:hAnsi="Times New Roman" w:eastAsia="宋体" w:cs="Times New Roman"/>
                <w:b/>
                <w:bCs/>
                <w:color w:val="000000"/>
                <w:sz w:val="28"/>
                <w:szCs w:val="28"/>
              </w:rPr>
            </w:pPr>
            <w:r>
              <w:rPr>
                <w:rFonts w:hint="eastAsia" w:ascii="Times New Roman" w:hAnsi="Times New Roman" w:eastAsia="宋体" w:cs="Times New Roman"/>
                <w:b/>
                <w:bCs/>
                <w:color w:val="000000"/>
                <w:sz w:val="28"/>
                <w:szCs w:val="28"/>
              </w:rPr>
              <w:t>56</w:t>
            </w:r>
          </w:p>
        </w:tc>
        <w:tc>
          <w:tcPr>
            <w:tcW w:w="1206" w:type="dxa"/>
            <w:vAlign w:val="center"/>
          </w:tcPr>
          <w:p>
            <w:pPr>
              <w:jc w:val="center"/>
              <w:rPr>
                <w:rFonts w:ascii="Times New Roman" w:hAnsi="Times New Roman" w:eastAsia="宋体" w:cs="Times New Roman"/>
                <w:b/>
                <w:bCs/>
                <w:color w:val="000000"/>
                <w:sz w:val="28"/>
                <w:szCs w:val="28"/>
              </w:rPr>
            </w:pPr>
            <w:r>
              <w:rPr>
                <w:rFonts w:hint="eastAsia" w:ascii="Times New Roman" w:hAnsi="Times New Roman" w:eastAsia="宋体" w:cs="Times New Roman"/>
                <w:b/>
                <w:bCs/>
                <w:color w:val="000000"/>
                <w:sz w:val="28"/>
                <w:szCs w:val="28"/>
              </w:rPr>
              <w:t>91</w:t>
            </w:r>
          </w:p>
        </w:tc>
        <w:tc>
          <w:tcPr>
            <w:tcW w:w="1206" w:type="dxa"/>
            <w:vAlign w:val="center"/>
          </w:tcPr>
          <w:p>
            <w:pPr>
              <w:jc w:val="center"/>
              <w:rPr>
                <w:rFonts w:ascii="Times New Roman" w:hAnsi="Times New Roman" w:eastAsia="宋体" w:cs="Times New Roman"/>
                <w:b/>
                <w:bCs/>
                <w:color w:val="000000"/>
                <w:sz w:val="28"/>
                <w:szCs w:val="28"/>
              </w:rPr>
            </w:pPr>
            <w:r>
              <w:rPr>
                <w:rFonts w:hint="eastAsia" w:ascii="Times New Roman" w:hAnsi="Times New Roman" w:eastAsia="宋体" w:cs="Times New Roman"/>
                <w:b/>
                <w:bCs/>
                <w:color w:val="000000"/>
                <w:sz w:val="28"/>
                <w:szCs w:val="28"/>
              </w:rPr>
              <w:t>170</w:t>
            </w:r>
          </w:p>
        </w:tc>
        <w:tc>
          <w:tcPr>
            <w:tcW w:w="1206" w:type="dxa"/>
            <w:vAlign w:val="center"/>
          </w:tcPr>
          <w:p>
            <w:pPr>
              <w:jc w:val="center"/>
              <w:rPr>
                <w:rFonts w:ascii="Times New Roman" w:hAnsi="Times New Roman" w:eastAsia="宋体" w:cs="Times New Roman"/>
                <w:b/>
                <w:bCs/>
                <w:color w:val="000000"/>
                <w:sz w:val="28"/>
                <w:szCs w:val="28"/>
              </w:rPr>
            </w:pPr>
            <w:r>
              <w:rPr>
                <w:rFonts w:hint="eastAsia" w:ascii="Times New Roman" w:hAnsi="Times New Roman" w:eastAsia="宋体" w:cs="Times New Roman"/>
                <w:b/>
                <w:bCs/>
                <w:color w:val="000000"/>
                <w:sz w:val="28"/>
                <w:szCs w:val="28"/>
              </w:rPr>
              <w:t>15</w:t>
            </w:r>
          </w:p>
        </w:tc>
        <w:tc>
          <w:tcPr>
            <w:tcW w:w="1206" w:type="dxa"/>
            <w:vAlign w:val="center"/>
          </w:tcPr>
          <w:p>
            <w:pPr>
              <w:jc w:val="center"/>
              <w:rPr>
                <w:rFonts w:ascii="Times New Roman" w:hAnsi="Times New Roman" w:eastAsia="宋体" w:cs="Times New Roman"/>
                <w:b/>
                <w:bCs/>
                <w:color w:val="000000"/>
                <w:sz w:val="28"/>
                <w:szCs w:val="28"/>
              </w:rPr>
            </w:pPr>
            <w:r>
              <w:rPr>
                <w:rFonts w:hint="eastAsia" w:ascii="Times New Roman" w:hAnsi="Times New Roman" w:eastAsia="宋体" w:cs="Times New Roman"/>
                <w:b/>
                <w:bCs/>
                <w:color w:val="000000"/>
                <w:sz w:val="28"/>
                <w:szCs w:val="28"/>
              </w:rPr>
              <w:t>150</w:t>
            </w:r>
          </w:p>
        </w:tc>
        <w:tc>
          <w:tcPr>
            <w:tcW w:w="1206" w:type="dxa"/>
            <w:vAlign w:val="center"/>
          </w:tcPr>
          <w:p>
            <w:pPr>
              <w:jc w:val="center"/>
              <w:rPr>
                <w:rFonts w:ascii="Times New Roman" w:hAnsi="Times New Roman" w:eastAsia="宋体" w:cs="Times New Roman"/>
                <w:b/>
                <w:bCs/>
                <w:color w:val="000000"/>
                <w:sz w:val="28"/>
                <w:szCs w:val="28"/>
              </w:rPr>
            </w:pPr>
            <w:r>
              <w:rPr>
                <w:rFonts w:hint="eastAsia" w:ascii="Times New Roman" w:hAnsi="Times New Roman" w:eastAsia="宋体" w:cs="Times New Roman"/>
                <w:b/>
                <w:bCs/>
                <w:color w:val="000000"/>
                <w:sz w:val="28"/>
                <w:szCs w:val="28"/>
              </w:rPr>
              <w:t>153</w:t>
            </w:r>
          </w:p>
        </w:tc>
        <w:tc>
          <w:tcPr>
            <w:tcW w:w="1206" w:type="dxa"/>
            <w:vAlign w:val="center"/>
          </w:tcPr>
          <w:p>
            <w:pPr>
              <w:jc w:val="center"/>
              <w:rPr>
                <w:rFonts w:ascii="Times New Roman" w:hAnsi="Times New Roman" w:eastAsia="宋体" w:cs="Times New Roman"/>
                <w:b/>
                <w:bCs/>
                <w:color w:val="000000"/>
                <w:sz w:val="28"/>
                <w:szCs w:val="28"/>
              </w:rPr>
            </w:pPr>
            <w:r>
              <w:rPr>
                <w:rFonts w:hint="eastAsia" w:ascii="Times New Roman" w:hAnsi="Times New Roman" w:eastAsia="宋体" w:cs="Times New Roman"/>
                <w:b/>
                <w:bCs/>
                <w:color w:val="000000"/>
                <w:sz w:val="28"/>
                <w:szCs w:val="28"/>
              </w:rPr>
              <w:t>374</w:t>
            </w:r>
          </w:p>
        </w:tc>
        <w:tc>
          <w:tcPr>
            <w:tcW w:w="1206" w:type="dxa"/>
            <w:vAlign w:val="center"/>
          </w:tcPr>
          <w:p>
            <w:pPr>
              <w:jc w:val="center"/>
              <w:rPr>
                <w:rFonts w:ascii="Times New Roman" w:hAnsi="Times New Roman" w:eastAsia="宋体" w:cs="Times New Roman"/>
                <w:b/>
                <w:bCs/>
                <w:color w:val="000000"/>
                <w:sz w:val="28"/>
                <w:szCs w:val="28"/>
              </w:rPr>
            </w:pPr>
            <w:r>
              <w:rPr>
                <w:rFonts w:hint="eastAsia" w:ascii="Times New Roman" w:hAnsi="Times New Roman" w:eastAsia="宋体" w:cs="Times New Roman"/>
                <w:b/>
                <w:bCs/>
                <w:color w:val="000000"/>
                <w:sz w:val="28"/>
                <w:szCs w:val="28"/>
              </w:rPr>
              <w:t>540</w:t>
            </w:r>
          </w:p>
        </w:tc>
        <w:tc>
          <w:tcPr>
            <w:tcW w:w="1206" w:type="dxa"/>
            <w:vAlign w:val="center"/>
          </w:tcPr>
          <w:p>
            <w:pPr>
              <w:jc w:val="center"/>
              <w:rPr>
                <w:rFonts w:ascii="Times New Roman" w:hAnsi="Times New Roman" w:eastAsia="宋体" w:cs="Times New Roman"/>
                <w:b/>
                <w:bCs/>
                <w:color w:val="000000"/>
                <w:sz w:val="28"/>
                <w:szCs w:val="28"/>
              </w:rPr>
            </w:pPr>
            <w:r>
              <w:rPr>
                <w:rFonts w:hint="eastAsia" w:ascii="Times New Roman" w:hAnsi="Times New Roman" w:eastAsia="宋体" w:cs="Times New Roman"/>
                <w:b/>
                <w:bCs/>
                <w:color w:val="000000"/>
                <w:sz w:val="28"/>
                <w:szCs w:val="28"/>
              </w:rPr>
              <w:t>4300</w:t>
            </w:r>
          </w:p>
        </w:tc>
      </w:tr>
    </w:tbl>
    <w:p>
      <w:pPr>
        <w:widowControl/>
        <w:jc w:val="left"/>
      </w:pPr>
    </w:p>
    <w:p>
      <w:pPr>
        <w:widowControl/>
        <w:jc w:val="left"/>
      </w:pPr>
    </w:p>
    <w:sectPr>
      <w:footerReference r:id="rId4" w:type="default"/>
      <w:pgSz w:w="16838" w:h="11906" w:orient="landscape"/>
      <w:pgMar w:top="1134" w:right="851" w:bottom="1134" w:left="85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cs="Times New Roman" w:asciiTheme="minorEastAsia" w:hAnsiTheme="minorEastAsia"/>
        <w:sz w:val="28"/>
        <w:szCs w:val="32"/>
      </w:rPr>
    </w:pPr>
    <w:r>
      <w:rPr>
        <w:rFonts w:cs="Times New Roman" w:asciiTheme="minorEastAsia" w:hAnsiTheme="minorEastAsia"/>
        <w:sz w:val="28"/>
        <w:szCs w:val="32"/>
      </w:rPr>
      <w:fldChar w:fldCharType="begin"/>
    </w:r>
    <w:r>
      <w:rPr>
        <w:rFonts w:cs="Times New Roman" w:asciiTheme="minorEastAsia" w:hAnsiTheme="minorEastAsia"/>
        <w:sz w:val="28"/>
        <w:szCs w:val="32"/>
      </w:rPr>
      <w:instrText xml:space="preserve"> PAGE   \* MERGEFORMAT </w:instrText>
    </w:r>
    <w:r>
      <w:rPr>
        <w:rFonts w:cs="Times New Roman" w:asciiTheme="minorEastAsia" w:hAnsiTheme="minorEastAsia"/>
        <w:sz w:val="28"/>
        <w:szCs w:val="32"/>
      </w:rPr>
      <w:fldChar w:fldCharType="separate"/>
    </w:r>
    <w:r>
      <w:rPr>
        <w:rFonts w:cs="Times New Roman" w:asciiTheme="minorEastAsia" w:hAnsiTheme="minorEastAsia"/>
        <w:sz w:val="28"/>
        <w:szCs w:val="32"/>
        <w:lang w:val="zh-CN"/>
      </w:rPr>
      <w:t>-</w:t>
    </w:r>
    <w:r>
      <w:rPr>
        <w:rFonts w:cs="Times New Roman" w:asciiTheme="minorEastAsia" w:hAnsiTheme="minorEastAsia"/>
        <w:sz w:val="28"/>
        <w:szCs w:val="32"/>
      </w:rPr>
      <w:t xml:space="preserve"> 13 -</w:t>
    </w:r>
    <w:r>
      <w:rPr>
        <w:rFonts w:cs="Times New Roman" w:asciiTheme="minorEastAsia" w:hAnsiTheme="minorEastAsia"/>
        <w:sz w:val="28"/>
        <w:szCs w:val="32"/>
      </w:rPr>
      <w:fldChar w:fldCharType="end"/>
    </w:r>
  </w:p>
  <w:p>
    <w:pPr>
      <w:pStyle w:val="3"/>
      <w:rPr>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cs="Times New Roman" w:asciiTheme="minorEastAsia" w:hAnsiTheme="minorEastAsia"/>
        <w:sz w:val="28"/>
        <w:szCs w:val="32"/>
      </w:rPr>
    </w:pPr>
    <w:r>
      <w:rPr>
        <w:rFonts w:cs="Times New Roman" w:asciiTheme="minorEastAsia" w:hAnsiTheme="minorEastAsia"/>
        <w:sz w:val="28"/>
        <w:szCs w:val="32"/>
      </w:rPr>
      <w:fldChar w:fldCharType="begin"/>
    </w:r>
    <w:r>
      <w:rPr>
        <w:rFonts w:cs="Times New Roman" w:asciiTheme="minorEastAsia" w:hAnsiTheme="minorEastAsia"/>
        <w:sz w:val="28"/>
        <w:szCs w:val="32"/>
      </w:rPr>
      <w:instrText xml:space="preserve"> PAGE   \* MERGEFORMAT </w:instrText>
    </w:r>
    <w:r>
      <w:rPr>
        <w:rFonts w:cs="Times New Roman" w:asciiTheme="minorEastAsia" w:hAnsiTheme="minorEastAsia"/>
        <w:sz w:val="28"/>
        <w:szCs w:val="32"/>
      </w:rPr>
      <w:fldChar w:fldCharType="separate"/>
    </w:r>
    <w:r>
      <w:rPr>
        <w:rFonts w:cs="Times New Roman" w:asciiTheme="minorEastAsia" w:hAnsiTheme="minorEastAsia"/>
        <w:sz w:val="28"/>
        <w:szCs w:val="32"/>
        <w:lang w:val="zh-CN"/>
      </w:rPr>
      <w:t>-</w:t>
    </w:r>
    <w:r>
      <w:rPr>
        <w:rFonts w:cs="Times New Roman" w:asciiTheme="minorEastAsia" w:hAnsiTheme="minorEastAsia"/>
        <w:sz w:val="28"/>
        <w:szCs w:val="32"/>
      </w:rPr>
      <w:t xml:space="preserve"> 16 -</w:t>
    </w:r>
    <w:r>
      <w:rPr>
        <w:rFonts w:cs="Times New Roman" w:asciiTheme="minorEastAsia" w:hAnsiTheme="minorEastAsia"/>
        <w:sz w:val="28"/>
        <w:szCs w:val="32"/>
      </w:rPr>
      <w:fldChar w:fldCharType="end"/>
    </w:r>
  </w:p>
  <w:p>
    <w:pPr>
      <w:pStyle w:val="3"/>
      <w:rPr>
        <w:sz w:val="32"/>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RkMTgxZGI1NjcwMGE1NjIxZGE0Y2E5OGY4YTgyZTcifQ=="/>
  </w:docVars>
  <w:rsids>
    <w:rsidRoot w:val="00344C36"/>
    <w:rsid w:val="0000485F"/>
    <w:rsid w:val="00005857"/>
    <w:rsid w:val="00006E51"/>
    <w:rsid w:val="00011928"/>
    <w:rsid w:val="0001696B"/>
    <w:rsid w:val="000228E3"/>
    <w:rsid w:val="00024F8F"/>
    <w:rsid w:val="00027090"/>
    <w:rsid w:val="000324BF"/>
    <w:rsid w:val="00037270"/>
    <w:rsid w:val="00037579"/>
    <w:rsid w:val="000421D8"/>
    <w:rsid w:val="000435C8"/>
    <w:rsid w:val="000658AD"/>
    <w:rsid w:val="00071BFD"/>
    <w:rsid w:val="00083E1C"/>
    <w:rsid w:val="00085F0C"/>
    <w:rsid w:val="00086FE7"/>
    <w:rsid w:val="000A3DF0"/>
    <w:rsid w:val="000A6A4A"/>
    <w:rsid w:val="000A6EDE"/>
    <w:rsid w:val="000B0160"/>
    <w:rsid w:val="000C3D81"/>
    <w:rsid w:val="000C7ABA"/>
    <w:rsid w:val="000D140E"/>
    <w:rsid w:val="000D1994"/>
    <w:rsid w:val="000E1386"/>
    <w:rsid w:val="000E777A"/>
    <w:rsid w:val="000F0A35"/>
    <w:rsid w:val="000F1E16"/>
    <w:rsid w:val="000F33BE"/>
    <w:rsid w:val="000F7C8E"/>
    <w:rsid w:val="00101D00"/>
    <w:rsid w:val="00106421"/>
    <w:rsid w:val="0011525B"/>
    <w:rsid w:val="00121F2C"/>
    <w:rsid w:val="00124945"/>
    <w:rsid w:val="0013084E"/>
    <w:rsid w:val="001321CC"/>
    <w:rsid w:val="00132AFD"/>
    <w:rsid w:val="00135234"/>
    <w:rsid w:val="0013672E"/>
    <w:rsid w:val="0014071A"/>
    <w:rsid w:val="0015002D"/>
    <w:rsid w:val="001672FC"/>
    <w:rsid w:val="00174CD4"/>
    <w:rsid w:val="0018542A"/>
    <w:rsid w:val="00194571"/>
    <w:rsid w:val="001A59B6"/>
    <w:rsid w:val="001A5D30"/>
    <w:rsid w:val="001A5FBD"/>
    <w:rsid w:val="001B3ECD"/>
    <w:rsid w:val="001B5BFF"/>
    <w:rsid w:val="001C1F9F"/>
    <w:rsid w:val="001C62A2"/>
    <w:rsid w:val="001F7195"/>
    <w:rsid w:val="001F78A8"/>
    <w:rsid w:val="00200B8E"/>
    <w:rsid w:val="00200E8C"/>
    <w:rsid w:val="00203085"/>
    <w:rsid w:val="0021077C"/>
    <w:rsid w:val="00212D10"/>
    <w:rsid w:val="002153F4"/>
    <w:rsid w:val="00215708"/>
    <w:rsid w:val="00220DAE"/>
    <w:rsid w:val="00225FBA"/>
    <w:rsid w:val="00232A75"/>
    <w:rsid w:val="002342FE"/>
    <w:rsid w:val="00235F61"/>
    <w:rsid w:val="00244C78"/>
    <w:rsid w:val="002506C9"/>
    <w:rsid w:val="00253B47"/>
    <w:rsid w:val="0026369A"/>
    <w:rsid w:val="00281430"/>
    <w:rsid w:val="00281E5D"/>
    <w:rsid w:val="002861C8"/>
    <w:rsid w:val="002871FD"/>
    <w:rsid w:val="00291ACA"/>
    <w:rsid w:val="00292611"/>
    <w:rsid w:val="002926F0"/>
    <w:rsid w:val="002B2C5C"/>
    <w:rsid w:val="002C2B12"/>
    <w:rsid w:val="002C3845"/>
    <w:rsid w:val="002D0936"/>
    <w:rsid w:val="002D1AEE"/>
    <w:rsid w:val="002D431D"/>
    <w:rsid w:val="002D4CA1"/>
    <w:rsid w:val="002D4F5D"/>
    <w:rsid w:val="002D68FE"/>
    <w:rsid w:val="002E0729"/>
    <w:rsid w:val="002E264C"/>
    <w:rsid w:val="002F37D0"/>
    <w:rsid w:val="002F3F50"/>
    <w:rsid w:val="002F5174"/>
    <w:rsid w:val="00300259"/>
    <w:rsid w:val="00300502"/>
    <w:rsid w:val="0030320F"/>
    <w:rsid w:val="0030492E"/>
    <w:rsid w:val="0030668F"/>
    <w:rsid w:val="00307F60"/>
    <w:rsid w:val="00313299"/>
    <w:rsid w:val="003203C6"/>
    <w:rsid w:val="00331059"/>
    <w:rsid w:val="00335F9C"/>
    <w:rsid w:val="00342181"/>
    <w:rsid w:val="00344A17"/>
    <w:rsid w:val="00344C36"/>
    <w:rsid w:val="003519B6"/>
    <w:rsid w:val="00352BBE"/>
    <w:rsid w:val="00364EAB"/>
    <w:rsid w:val="003663D7"/>
    <w:rsid w:val="00366EAB"/>
    <w:rsid w:val="00367268"/>
    <w:rsid w:val="0036750C"/>
    <w:rsid w:val="00372AFE"/>
    <w:rsid w:val="00375AA4"/>
    <w:rsid w:val="0037654D"/>
    <w:rsid w:val="00377FE0"/>
    <w:rsid w:val="00383926"/>
    <w:rsid w:val="00384C7D"/>
    <w:rsid w:val="00384F63"/>
    <w:rsid w:val="003A154D"/>
    <w:rsid w:val="003A1A07"/>
    <w:rsid w:val="003A717B"/>
    <w:rsid w:val="003A7C01"/>
    <w:rsid w:val="003B096E"/>
    <w:rsid w:val="003C4B02"/>
    <w:rsid w:val="003D1EB4"/>
    <w:rsid w:val="003E2C1C"/>
    <w:rsid w:val="004129F7"/>
    <w:rsid w:val="00415C94"/>
    <w:rsid w:val="00424614"/>
    <w:rsid w:val="0042792E"/>
    <w:rsid w:val="004344E4"/>
    <w:rsid w:val="00446805"/>
    <w:rsid w:val="0044753D"/>
    <w:rsid w:val="004517EA"/>
    <w:rsid w:val="00454C4D"/>
    <w:rsid w:val="004646E3"/>
    <w:rsid w:val="0048209F"/>
    <w:rsid w:val="004921E5"/>
    <w:rsid w:val="004A14FF"/>
    <w:rsid w:val="004A3511"/>
    <w:rsid w:val="004A4BEB"/>
    <w:rsid w:val="004B58DD"/>
    <w:rsid w:val="004C1AD8"/>
    <w:rsid w:val="004C5534"/>
    <w:rsid w:val="004D3194"/>
    <w:rsid w:val="004D3802"/>
    <w:rsid w:val="004D41D7"/>
    <w:rsid w:val="004D6539"/>
    <w:rsid w:val="004E115C"/>
    <w:rsid w:val="004E11FA"/>
    <w:rsid w:val="004F69EF"/>
    <w:rsid w:val="004F77B2"/>
    <w:rsid w:val="00500AB2"/>
    <w:rsid w:val="00521607"/>
    <w:rsid w:val="00522F86"/>
    <w:rsid w:val="0053472F"/>
    <w:rsid w:val="0053772C"/>
    <w:rsid w:val="005408F9"/>
    <w:rsid w:val="00542F35"/>
    <w:rsid w:val="005544EC"/>
    <w:rsid w:val="0055578D"/>
    <w:rsid w:val="00565289"/>
    <w:rsid w:val="00582A4E"/>
    <w:rsid w:val="005A60FB"/>
    <w:rsid w:val="005B0E2A"/>
    <w:rsid w:val="005B19C1"/>
    <w:rsid w:val="005B49A3"/>
    <w:rsid w:val="005C450D"/>
    <w:rsid w:val="005D0F66"/>
    <w:rsid w:val="005D1ABF"/>
    <w:rsid w:val="005D431D"/>
    <w:rsid w:val="005F68A2"/>
    <w:rsid w:val="005F6BE6"/>
    <w:rsid w:val="00601315"/>
    <w:rsid w:val="00603973"/>
    <w:rsid w:val="006122CA"/>
    <w:rsid w:val="00615F3F"/>
    <w:rsid w:val="00617F2B"/>
    <w:rsid w:val="00624F29"/>
    <w:rsid w:val="00625F01"/>
    <w:rsid w:val="00626E75"/>
    <w:rsid w:val="00627760"/>
    <w:rsid w:val="0064045A"/>
    <w:rsid w:val="00644237"/>
    <w:rsid w:val="00650E60"/>
    <w:rsid w:val="00654B47"/>
    <w:rsid w:val="0066310F"/>
    <w:rsid w:val="00664A53"/>
    <w:rsid w:val="006650D6"/>
    <w:rsid w:val="00674A12"/>
    <w:rsid w:val="0068100B"/>
    <w:rsid w:val="0068116E"/>
    <w:rsid w:val="00690D4A"/>
    <w:rsid w:val="00690EFD"/>
    <w:rsid w:val="006A1188"/>
    <w:rsid w:val="006A437D"/>
    <w:rsid w:val="006A570E"/>
    <w:rsid w:val="006B235E"/>
    <w:rsid w:val="006B2E48"/>
    <w:rsid w:val="006D0979"/>
    <w:rsid w:val="006D19FA"/>
    <w:rsid w:val="006F5418"/>
    <w:rsid w:val="0070246A"/>
    <w:rsid w:val="00707797"/>
    <w:rsid w:val="00710DAA"/>
    <w:rsid w:val="007527A1"/>
    <w:rsid w:val="0075305C"/>
    <w:rsid w:val="007602C9"/>
    <w:rsid w:val="00761756"/>
    <w:rsid w:val="007628B2"/>
    <w:rsid w:val="0077328E"/>
    <w:rsid w:val="00780C1E"/>
    <w:rsid w:val="00780F8D"/>
    <w:rsid w:val="0078702D"/>
    <w:rsid w:val="00792866"/>
    <w:rsid w:val="00792DB0"/>
    <w:rsid w:val="0079323E"/>
    <w:rsid w:val="00794937"/>
    <w:rsid w:val="0079586D"/>
    <w:rsid w:val="00795C08"/>
    <w:rsid w:val="007A1B48"/>
    <w:rsid w:val="007B38C7"/>
    <w:rsid w:val="007B762A"/>
    <w:rsid w:val="007B7DE3"/>
    <w:rsid w:val="007C69CD"/>
    <w:rsid w:val="007D0B45"/>
    <w:rsid w:val="007D0D36"/>
    <w:rsid w:val="007E07F5"/>
    <w:rsid w:val="007E74E1"/>
    <w:rsid w:val="007F7BF5"/>
    <w:rsid w:val="00800064"/>
    <w:rsid w:val="00804A83"/>
    <w:rsid w:val="00810AFB"/>
    <w:rsid w:val="00814127"/>
    <w:rsid w:val="0082176C"/>
    <w:rsid w:val="00840BFE"/>
    <w:rsid w:val="00853726"/>
    <w:rsid w:val="00854358"/>
    <w:rsid w:val="0085570B"/>
    <w:rsid w:val="00855969"/>
    <w:rsid w:val="008638EB"/>
    <w:rsid w:val="00864574"/>
    <w:rsid w:val="008726D8"/>
    <w:rsid w:val="00875595"/>
    <w:rsid w:val="008768D0"/>
    <w:rsid w:val="0087726C"/>
    <w:rsid w:val="00880282"/>
    <w:rsid w:val="0088595E"/>
    <w:rsid w:val="0089025E"/>
    <w:rsid w:val="008977A0"/>
    <w:rsid w:val="008A02A9"/>
    <w:rsid w:val="008A1F14"/>
    <w:rsid w:val="008A2822"/>
    <w:rsid w:val="008B0433"/>
    <w:rsid w:val="008B094C"/>
    <w:rsid w:val="008B59D2"/>
    <w:rsid w:val="008C0292"/>
    <w:rsid w:val="008C2411"/>
    <w:rsid w:val="008C2574"/>
    <w:rsid w:val="008C3AD5"/>
    <w:rsid w:val="008C7854"/>
    <w:rsid w:val="008C7AA5"/>
    <w:rsid w:val="008D5306"/>
    <w:rsid w:val="008D5716"/>
    <w:rsid w:val="008E03BF"/>
    <w:rsid w:val="008E0842"/>
    <w:rsid w:val="008F7412"/>
    <w:rsid w:val="00913C27"/>
    <w:rsid w:val="009158C5"/>
    <w:rsid w:val="00920381"/>
    <w:rsid w:val="00940087"/>
    <w:rsid w:val="00943829"/>
    <w:rsid w:val="00953071"/>
    <w:rsid w:val="00954F17"/>
    <w:rsid w:val="00962CD0"/>
    <w:rsid w:val="00963D69"/>
    <w:rsid w:val="00971160"/>
    <w:rsid w:val="00972631"/>
    <w:rsid w:val="009756E2"/>
    <w:rsid w:val="009816AE"/>
    <w:rsid w:val="00986D4B"/>
    <w:rsid w:val="00994DCA"/>
    <w:rsid w:val="009A65F8"/>
    <w:rsid w:val="009C0EE3"/>
    <w:rsid w:val="009C256F"/>
    <w:rsid w:val="009D517E"/>
    <w:rsid w:val="009D6CA1"/>
    <w:rsid w:val="009E0D2E"/>
    <w:rsid w:val="009E3E59"/>
    <w:rsid w:val="009E7EC7"/>
    <w:rsid w:val="009F2A5D"/>
    <w:rsid w:val="009F666E"/>
    <w:rsid w:val="00A00E29"/>
    <w:rsid w:val="00A0107F"/>
    <w:rsid w:val="00A0559C"/>
    <w:rsid w:val="00A059CD"/>
    <w:rsid w:val="00A16F94"/>
    <w:rsid w:val="00A22831"/>
    <w:rsid w:val="00A34969"/>
    <w:rsid w:val="00A71C2E"/>
    <w:rsid w:val="00A76FC6"/>
    <w:rsid w:val="00A86CBE"/>
    <w:rsid w:val="00A91F8F"/>
    <w:rsid w:val="00AB41C7"/>
    <w:rsid w:val="00AB4F76"/>
    <w:rsid w:val="00AC636F"/>
    <w:rsid w:val="00AD1A6C"/>
    <w:rsid w:val="00AD61FB"/>
    <w:rsid w:val="00AE48FD"/>
    <w:rsid w:val="00AE4C75"/>
    <w:rsid w:val="00AF0386"/>
    <w:rsid w:val="00AF10F0"/>
    <w:rsid w:val="00AF2652"/>
    <w:rsid w:val="00AF4DD5"/>
    <w:rsid w:val="00B02699"/>
    <w:rsid w:val="00B02A65"/>
    <w:rsid w:val="00B116AE"/>
    <w:rsid w:val="00B42D2B"/>
    <w:rsid w:val="00B42EAC"/>
    <w:rsid w:val="00B44563"/>
    <w:rsid w:val="00B708BF"/>
    <w:rsid w:val="00B70946"/>
    <w:rsid w:val="00B75883"/>
    <w:rsid w:val="00B8074C"/>
    <w:rsid w:val="00BA2261"/>
    <w:rsid w:val="00BA7A38"/>
    <w:rsid w:val="00BB18C1"/>
    <w:rsid w:val="00BB4AFD"/>
    <w:rsid w:val="00BB51E7"/>
    <w:rsid w:val="00BB51F2"/>
    <w:rsid w:val="00BC21E8"/>
    <w:rsid w:val="00BC3E80"/>
    <w:rsid w:val="00BC4BE1"/>
    <w:rsid w:val="00BD2319"/>
    <w:rsid w:val="00BD2448"/>
    <w:rsid w:val="00BD4617"/>
    <w:rsid w:val="00BE62F3"/>
    <w:rsid w:val="00C120BC"/>
    <w:rsid w:val="00C1541D"/>
    <w:rsid w:val="00C230C1"/>
    <w:rsid w:val="00C3009D"/>
    <w:rsid w:val="00C33B7A"/>
    <w:rsid w:val="00C364C2"/>
    <w:rsid w:val="00C42B1D"/>
    <w:rsid w:val="00C43A7B"/>
    <w:rsid w:val="00C4480C"/>
    <w:rsid w:val="00C45CD4"/>
    <w:rsid w:val="00C55F4E"/>
    <w:rsid w:val="00C71DEE"/>
    <w:rsid w:val="00C77E96"/>
    <w:rsid w:val="00C83C60"/>
    <w:rsid w:val="00C856DF"/>
    <w:rsid w:val="00C85E0E"/>
    <w:rsid w:val="00C90AB2"/>
    <w:rsid w:val="00CA1ABC"/>
    <w:rsid w:val="00CA4852"/>
    <w:rsid w:val="00CB7595"/>
    <w:rsid w:val="00CC1B2E"/>
    <w:rsid w:val="00CC5FE7"/>
    <w:rsid w:val="00CC7C90"/>
    <w:rsid w:val="00CD78FD"/>
    <w:rsid w:val="00CE59E1"/>
    <w:rsid w:val="00CF0051"/>
    <w:rsid w:val="00CF344C"/>
    <w:rsid w:val="00CF7FFB"/>
    <w:rsid w:val="00D035C7"/>
    <w:rsid w:val="00D052A0"/>
    <w:rsid w:val="00D12D30"/>
    <w:rsid w:val="00D12EEC"/>
    <w:rsid w:val="00D13EC4"/>
    <w:rsid w:val="00D21837"/>
    <w:rsid w:val="00D21C1C"/>
    <w:rsid w:val="00D32CBB"/>
    <w:rsid w:val="00D3392F"/>
    <w:rsid w:val="00D442F8"/>
    <w:rsid w:val="00D44666"/>
    <w:rsid w:val="00D45FDC"/>
    <w:rsid w:val="00D54E6F"/>
    <w:rsid w:val="00D55FA9"/>
    <w:rsid w:val="00D64400"/>
    <w:rsid w:val="00D64DFD"/>
    <w:rsid w:val="00D6552D"/>
    <w:rsid w:val="00D66D3D"/>
    <w:rsid w:val="00D757D2"/>
    <w:rsid w:val="00D91ECD"/>
    <w:rsid w:val="00D95366"/>
    <w:rsid w:val="00D95B54"/>
    <w:rsid w:val="00DA00D5"/>
    <w:rsid w:val="00DA0692"/>
    <w:rsid w:val="00DA13E9"/>
    <w:rsid w:val="00DB2098"/>
    <w:rsid w:val="00DC6154"/>
    <w:rsid w:val="00DD20E9"/>
    <w:rsid w:val="00DD2519"/>
    <w:rsid w:val="00DD2FBB"/>
    <w:rsid w:val="00DE016A"/>
    <w:rsid w:val="00DE0D3C"/>
    <w:rsid w:val="00DE1B9A"/>
    <w:rsid w:val="00DE55D7"/>
    <w:rsid w:val="00DF3317"/>
    <w:rsid w:val="00E135FC"/>
    <w:rsid w:val="00E16061"/>
    <w:rsid w:val="00E2034B"/>
    <w:rsid w:val="00E21C15"/>
    <w:rsid w:val="00E23B22"/>
    <w:rsid w:val="00E33FDF"/>
    <w:rsid w:val="00E40A49"/>
    <w:rsid w:val="00E669BD"/>
    <w:rsid w:val="00E67E12"/>
    <w:rsid w:val="00E833AE"/>
    <w:rsid w:val="00E8499D"/>
    <w:rsid w:val="00E849E4"/>
    <w:rsid w:val="00E87BD4"/>
    <w:rsid w:val="00E93E2F"/>
    <w:rsid w:val="00E94C94"/>
    <w:rsid w:val="00EA7727"/>
    <w:rsid w:val="00EB35F6"/>
    <w:rsid w:val="00EB58D4"/>
    <w:rsid w:val="00EB6F51"/>
    <w:rsid w:val="00EE6316"/>
    <w:rsid w:val="00EF24FC"/>
    <w:rsid w:val="00EF5D8D"/>
    <w:rsid w:val="00F07B0F"/>
    <w:rsid w:val="00F26DC3"/>
    <w:rsid w:val="00F405EE"/>
    <w:rsid w:val="00F72007"/>
    <w:rsid w:val="00F76635"/>
    <w:rsid w:val="00F808A2"/>
    <w:rsid w:val="00F83D02"/>
    <w:rsid w:val="00F95BAB"/>
    <w:rsid w:val="00FA2F26"/>
    <w:rsid w:val="00FB2EFA"/>
    <w:rsid w:val="00FC7A99"/>
    <w:rsid w:val="00FD4EE5"/>
    <w:rsid w:val="00FD5E9F"/>
    <w:rsid w:val="00FE5AC7"/>
    <w:rsid w:val="00FF23D4"/>
    <w:rsid w:val="00FF37F9"/>
    <w:rsid w:val="1C233300"/>
    <w:rsid w:val="1C7E1B1D"/>
    <w:rsid w:val="2461778C"/>
    <w:rsid w:val="2A9C0804"/>
    <w:rsid w:val="2B0B4EC3"/>
    <w:rsid w:val="362E4DAB"/>
    <w:rsid w:val="7DFA2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自选图形 1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FollowedHyperlink"/>
    <w:basedOn w:val="8"/>
    <w:semiHidden/>
    <w:unhideWhenUsed/>
    <w:qFormat/>
    <w:uiPriority w:val="99"/>
    <w:rPr>
      <w:color w:val="800080"/>
      <w:u w:val="single"/>
    </w:rPr>
  </w:style>
  <w:style w:type="character" w:styleId="10">
    <w:name w:val="Hyperlink"/>
    <w:basedOn w:val="8"/>
    <w:semiHidden/>
    <w:unhideWhenUsed/>
    <w:qFormat/>
    <w:uiPriority w:val="99"/>
    <w:rPr>
      <w:color w:val="0000FF"/>
      <w:u w:val="single"/>
    </w:rPr>
  </w:style>
  <w:style w:type="character" w:customStyle="1" w:styleId="11">
    <w:name w:val="页脚 Char"/>
    <w:basedOn w:val="8"/>
    <w:link w:val="3"/>
    <w:qFormat/>
    <w:uiPriority w:val="99"/>
    <w:rPr>
      <w:sz w:val="18"/>
      <w:szCs w:val="18"/>
    </w:rPr>
  </w:style>
  <w:style w:type="character" w:customStyle="1" w:styleId="12">
    <w:name w:val="页眉 Char"/>
    <w:basedOn w:val="8"/>
    <w:link w:val="4"/>
    <w:semiHidden/>
    <w:qFormat/>
    <w:uiPriority w:val="99"/>
    <w:rPr>
      <w:sz w:val="18"/>
      <w:szCs w:val="18"/>
    </w:rPr>
  </w:style>
  <w:style w:type="character" w:customStyle="1" w:styleId="13">
    <w:name w:val="13一级标题 Char"/>
    <w:link w:val="14"/>
    <w:qFormat/>
    <w:uiPriority w:val="0"/>
    <w:rPr>
      <w:rFonts w:ascii="Times New Roman" w:hAnsi="Times New Roman" w:eastAsia="方正黑体_GBK"/>
      <w:sz w:val="32"/>
    </w:rPr>
  </w:style>
  <w:style w:type="paragraph" w:customStyle="1" w:styleId="14">
    <w:name w:val="13一级标题"/>
    <w:basedOn w:val="1"/>
    <w:link w:val="13"/>
    <w:qFormat/>
    <w:uiPriority w:val="0"/>
    <w:pPr>
      <w:spacing w:line="560" w:lineRule="exact"/>
      <w:ind w:firstLine="880" w:firstLineChars="200"/>
      <w:jc w:val="left"/>
    </w:pPr>
    <w:rPr>
      <w:rFonts w:ascii="Times New Roman" w:hAnsi="Times New Roman" w:eastAsia="方正黑体_GBK"/>
      <w:sz w:val="32"/>
    </w:rPr>
  </w:style>
  <w:style w:type="paragraph" w:customStyle="1" w:styleId="15">
    <w:name w:val="样式 行距: 固定值 28.9 磅"/>
    <w:basedOn w:val="1"/>
    <w:qFormat/>
    <w:uiPriority w:val="0"/>
    <w:pPr>
      <w:spacing w:line="578" w:lineRule="exact"/>
    </w:pPr>
    <w:rPr>
      <w:rFonts w:ascii="Calibri" w:hAnsi="Calibri" w:eastAsia="宋体" w:cs="宋体"/>
      <w:szCs w:val="20"/>
    </w:rPr>
  </w:style>
  <w:style w:type="paragraph" w:customStyle="1" w:styleId="1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
    <w:name w:val="font6"/>
    <w:basedOn w:val="1"/>
    <w:qFormat/>
    <w:uiPriority w:val="0"/>
    <w:pPr>
      <w:widowControl/>
      <w:spacing w:before="100" w:beforeAutospacing="1" w:after="100" w:afterAutospacing="1"/>
      <w:jc w:val="left"/>
    </w:pPr>
    <w:rPr>
      <w:rFonts w:ascii="方正仿宋_GBK" w:hAnsi="宋体" w:eastAsia="方正仿宋_GBK" w:cs="宋体"/>
      <w:color w:val="000000"/>
      <w:kern w:val="0"/>
      <w:sz w:val="22"/>
    </w:rPr>
  </w:style>
  <w:style w:type="paragraph" w:customStyle="1" w:styleId="18">
    <w:name w:val="font7"/>
    <w:basedOn w:val="1"/>
    <w:qFormat/>
    <w:uiPriority w:val="0"/>
    <w:pPr>
      <w:widowControl/>
      <w:spacing w:before="100" w:beforeAutospacing="1" w:after="100" w:afterAutospacing="1"/>
      <w:jc w:val="left"/>
    </w:pPr>
    <w:rPr>
      <w:rFonts w:ascii="方正黑体_GBK" w:hAnsi="宋体" w:eastAsia="方正黑体_GBK" w:cs="宋体"/>
      <w:color w:val="000000"/>
      <w:kern w:val="0"/>
      <w:sz w:val="24"/>
      <w:szCs w:val="24"/>
    </w:rPr>
  </w:style>
  <w:style w:type="paragraph" w:customStyle="1" w:styleId="19">
    <w:name w:val="font8"/>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rPr>
  </w:style>
  <w:style w:type="paragraph" w:customStyle="1" w:styleId="20">
    <w:name w:val="font9"/>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1">
    <w:name w:val="font10"/>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4"/>
      <w:szCs w:val="24"/>
    </w:rPr>
  </w:style>
  <w:style w:type="paragraph" w:customStyle="1" w:styleId="22">
    <w:name w:val="font11"/>
    <w:basedOn w:val="1"/>
    <w:qFormat/>
    <w:uiPriority w:val="0"/>
    <w:pPr>
      <w:widowControl/>
      <w:spacing w:before="100" w:beforeAutospacing="1" w:after="100" w:afterAutospacing="1"/>
      <w:jc w:val="left"/>
    </w:pPr>
    <w:rPr>
      <w:rFonts w:ascii="Times New Roman" w:hAnsi="Times New Roman" w:eastAsia="宋体" w:cs="Times New Roman"/>
      <w:kern w:val="0"/>
      <w:sz w:val="22"/>
    </w:rPr>
  </w:style>
  <w:style w:type="paragraph" w:customStyle="1" w:styleId="23">
    <w:name w:val="font12"/>
    <w:basedOn w:val="1"/>
    <w:qFormat/>
    <w:uiPriority w:val="0"/>
    <w:pPr>
      <w:widowControl/>
      <w:spacing w:before="100" w:beforeAutospacing="1" w:after="100" w:afterAutospacing="1"/>
      <w:jc w:val="left"/>
    </w:pPr>
    <w:rPr>
      <w:rFonts w:ascii="方正仿宋_GBK" w:hAnsi="宋体" w:eastAsia="方正仿宋_GBK" w:cs="宋体"/>
      <w:b/>
      <w:bCs/>
      <w:color w:val="000000"/>
      <w:kern w:val="0"/>
      <w:sz w:val="22"/>
    </w:rPr>
  </w:style>
  <w:style w:type="paragraph" w:customStyle="1" w:styleId="24">
    <w:name w:val="font13"/>
    <w:basedOn w:val="1"/>
    <w:qFormat/>
    <w:uiPriority w:val="0"/>
    <w:pPr>
      <w:widowControl/>
      <w:spacing w:before="100" w:beforeAutospacing="1" w:after="100" w:afterAutospacing="1"/>
      <w:jc w:val="left"/>
    </w:pPr>
    <w:rPr>
      <w:rFonts w:ascii="方正仿宋_GBK" w:hAnsi="宋体" w:eastAsia="方正仿宋_GBK" w:cs="宋体"/>
      <w:kern w:val="0"/>
      <w:sz w:val="22"/>
    </w:rPr>
  </w:style>
  <w:style w:type="paragraph" w:customStyle="1" w:styleId="25">
    <w:name w:val="font14"/>
    <w:basedOn w:val="1"/>
    <w:qFormat/>
    <w:uiPriority w:val="0"/>
    <w:pPr>
      <w:widowControl/>
      <w:spacing w:before="100" w:beforeAutospacing="1" w:after="100" w:afterAutospacing="1"/>
      <w:jc w:val="left"/>
    </w:pPr>
    <w:rPr>
      <w:rFonts w:ascii="方正仿宋_GBK" w:hAnsi="宋体" w:eastAsia="方正仿宋_GBK" w:cs="宋体"/>
      <w:color w:val="000000"/>
      <w:kern w:val="0"/>
      <w:sz w:val="24"/>
      <w:szCs w:val="24"/>
    </w:rPr>
  </w:style>
  <w:style w:type="paragraph" w:customStyle="1" w:styleId="26">
    <w:name w:val="font15"/>
    <w:basedOn w:val="1"/>
    <w:qFormat/>
    <w:uiPriority w:val="0"/>
    <w:pPr>
      <w:widowControl/>
      <w:spacing w:before="100" w:beforeAutospacing="1" w:after="100" w:afterAutospacing="1"/>
      <w:jc w:val="left"/>
    </w:pPr>
    <w:rPr>
      <w:rFonts w:ascii="方正仿宋_GBK" w:hAnsi="宋体" w:eastAsia="方正仿宋_GBK" w:cs="宋体"/>
      <w:b/>
      <w:bCs/>
      <w:kern w:val="0"/>
      <w:sz w:val="22"/>
    </w:rPr>
  </w:style>
  <w:style w:type="paragraph" w:customStyle="1" w:styleId="27">
    <w:name w:val="font16"/>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28">
    <w:name w:val="font17"/>
    <w:basedOn w:val="1"/>
    <w:qFormat/>
    <w:uiPriority w:val="0"/>
    <w:pPr>
      <w:widowControl/>
      <w:spacing w:before="100" w:beforeAutospacing="1" w:after="100" w:afterAutospacing="1"/>
      <w:jc w:val="left"/>
    </w:pPr>
    <w:rPr>
      <w:rFonts w:ascii="方正仿宋_GBK" w:hAnsi="宋体" w:eastAsia="方正仿宋_GBK" w:cs="宋体"/>
      <w:color w:val="000000"/>
      <w:kern w:val="0"/>
      <w:sz w:val="24"/>
      <w:szCs w:val="24"/>
    </w:rPr>
  </w:style>
  <w:style w:type="paragraph" w:customStyle="1" w:styleId="29">
    <w:name w:val="xl63"/>
    <w:basedOn w:val="1"/>
    <w:qFormat/>
    <w:uiPriority w:val="0"/>
    <w:pPr>
      <w:widowControl/>
      <w:spacing w:before="100" w:beforeAutospacing="1" w:after="100" w:afterAutospacing="1"/>
      <w:jc w:val="center"/>
    </w:pPr>
    <w:rPr>
      <w:rFonts w:ascii="Times New Roman" w:hAnsi="Times New Roman" w:eastAsia="宋体" w:cs="Times New Roman"/>
      <w:kern w:val="0"/>
      <w:sz w:val="24"/>
      <w:szCs w:val="24"/>
    </w:rPr>
  </w:style>
  <w:style w:type="paragraph" w:customStyle="1" w:styleId="30">
    <w:name w:val="xl64"/>
    <w:basedOn w:val="1"/>
    <w:qFormat/>
    <w:uiPriority w:val="0"/>
    <w:pPr>
      <w:widowControl/>
      <w:spacing w:before="100" w:beforeAutospacing="1" w:after="100" w:afterAutospacing="1"/>
      <w:jc w:val="center"/>
    </w:pPr>
    <w:rPr>
      <w:rFonts w:ascii="Times New Roman" w:hAnsi="Times New Roman" w:eastAsia="宋体" w:cs="Times New Roman"/>
      <w:kern w:val="0"/>
      <w:sz w:val="24"/>
      <w:szCs w:val="24"/>
    </w:rPr>
  </w:style>
  <w:style w:type="paragraph" w:customStyle="1" w:styleId="3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4"/>
      <w:szCs w:val="24"/>
    </w:rPr>
  </w:style>
  <w:style w:type="paragraph" w:customStyle="1" w:styleId="3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3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3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4"/>
      <w:szCs w:val="24"/>
    </w:rPr>
  </w:style>
  <w:style w:type="paragraph" w:customStyle="1" w:styleId="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4"/>
      <w:szCs w:val="24"/>
    </w:rPr>
  </w:style>
  <w:style w:type="paragraph" w:customStyle="1" w:styleId="3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4"/>
      <w:szCs w:val="24"/>
    </w:rPr>
  </w:style>
  <w:style w:type="paragraph" w:customStyle="1" w:styleId="4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方正仿宋_GBK" w:hAnsi="宋体" w:eastAsia="方正仿宋_GBK" w:cs="宋体"/>
      <w:kern w:val="0"/>
      <w:sz w:val="24"/>
      <w:szCs w:val="24"/>
    </w:rPr>
  </w:style>
  <w:style w:type="paragraph" w:customStyle="1" w:styleId="41">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kern w:val="0"/>
      <w:sz w:val="24"/>
      <w:szCs w:val="24"/>
    </w:rPr>
  </w:style>
  <w:style w:type="paragraph" w:customStyle="1" w:styleId="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b/>
      <w:bCs/>
      <w:kern w:val="0"/>
      <w:sz w:val="24"/>
      <w:szCs w:val="24"/>
    </w:rPr>
  </w:style>
  <w:style w:type="paragraph" w:customStyle="1" w:styleId="43">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44">
    <w:name w:val="xl78"/>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45">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46">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eastAsia="宋体" w:cs="Times New Roman"/>
      <w:b/>
      <w:bCs/>
      <w:kern w:val="0"/>
      <w:sz w:val="24"/>
      <w:szCs w:val="24"/>
    </w:rPr>
  </w:style>
  <w:style w:type="paragraph" w:customStyle="1" w:styleId="47">
    <w:name w:val="xl81"/>
    <w:basedOn w:val="1"/>
    <w:qFormat/>
    <w:uiPriority w:val="0"/>
    <w:pPr>
      <w:widowControl/>
      <w:pBdr>
        <w:top w:val="single" w:color="auto" w:sz="4" w:space="0"/>
        <w:bottom w:val="single" w:color="auto" w:sz="4" w:space="0"/>
      </w:pBdr>
      <w:spacing w:before="100" w:beforeAutospacing="1" w:after="100" w:afterAutospacing="1"/>
      <w:jc w:val="center"/>
    </w:pPr>
    <w:rPr>
      <w:rFonts w:ascii="Times New Roman" w:hAnsi="Times New Roman" w:eastAsia="宋体" w:cs="Times New Roman"/>
      <w:b/>
      <w:bCs/>
      <w:kern w:val="0"/>
      <w:sz w:val="24"/>
      <w:szCs w:val="24"/>
    </w:rPr>
  </w:style>
  <w:style w:type="paragraph" w:customStyle="1" w:styleId="48">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4"/>
      <w:szCs w:val="24"/>
    </w:rPr>
  </w:style>
  <w:style w:type="paragraph" w:customStyle="1" w:styleId="49">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50">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5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kern w:val="0"/>
      <w:sz w:val="24"/>
      <w:szCs w:val="24"/>
    </w:rPr>
  </w:style>
  <w:style w:type="paragraph" w:customStyle="1" w:styleId="5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53">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54">
    <w:name w:val="xl88"/>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55">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56">
    <w:name w:val="xl90"/>
    <w:basedOn w:val="1"/>
    <w:qFormat/>
    <w:uiPriority w:val="0"/>
    <w:pPr>
      <w:widowControl/>
      <w:pBdr>
        <w:left w:val="single" w:color="auto" w:sz="4" w:space="0"/>
        <w:right w:val="single" w:color="auto" w:sz="4" w:space="0"/>
      </w:pBdr>
      <w:spacing w:before="100" w:beforeAutospacing="1" w:after="100" w:afterAutospacing="1"/>
      <w:jc w:val="center"/>
    </w:pPr>
    <w:rPr>
      <w:rFonts w:ascii="方正仿宋_GBK" w:hAnsi="宋体" w:eastAsia="方正仿宋_GBK" w:cs="宋体"/>
      <w:kern w:val="0"/>
      <w:sz w:val="24"/>
      <w:szCs w:val="24"/>
    </w:rPr>
  </w:style>
  <w:style w:type="character" w:customStyle="1" w:styleId="57">
    <w:name w:val="标题 1 Char"/>
    <w:basedOn w:val="8"/>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2A682A-AE72-44D5-80B8-825DDC1B8E7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6865</Words>
  <Characters>7044</Characters>
  <Lines>53</Lines>
  <Paragraphs>15</Paragraphs>
  <TotalTime>211</TotalTime>
  <ScaleCrop>false</ScaleCrop>
  <LinksUpToDate>false</LinksUpToDate>
  <CharactersWithSpaces>7328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2023-05-05T03:32:00Z</dcterms:created>
  <dc:creator>NTKO</dc:creator>
  <cp:lastModifiedBy>小懒虫♥</cp:lastModifiedBy>
  <cp:lastPrinted>2023-04-26T09:31:00Z</cp:lastPrinted>
  <dcterms:modified xsi:type="dcterms:W3CDTF">2023-07-17T06:50:32Z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CC7382C08FA44455AB2A52358174D10D_13</vt:lpwstr>
  </property>
</Properties>
</file>