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60" w:lineRule="exac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tabs>
          <w:tab w:val="left" w:pos="0"/>
        </w:tabs>
        <w:spacing w:line="4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高淳区</w:t>
      </w:r>
      <w:r>
        <w:rPr>
          <w:rFonts w:hint="eastAsia" w:ascii="宋体" w:hAnsi="宋体" w:eastAsia="宋体"/>
          <w:sz w:val="44"/>
          <w:szCs w:val="44"/>
        </w:rPr>
        <w:t>202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/>
          <w:sz w:val="44"/>
          <w:szCs w:val="44"/>
        </w:rPr>
        <w:t>年市级畜牧业转型升级专项资金项目补助计划明细表</w:t>
      </w:r>
    </w:p>
    <w:p>
      <w:pPr>
        <w:tabs>
          <w:tab w:val="left" w:pos="0"/>
        </w:tabs>
        <w:spacing w:line="460" w:lineRule="exact"/>
        <w:jc w:val="right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46"/>
        <w:gridCol w:w="1333"/>
        <w:gridCol w:w="1166"/>
        <w:gridCol w:w="6667"/>
        <w:gridCol w:w="983"/>
        <w:gridCol w:w="1317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0" w:name="_GoBack" w:colFirst="3" w:colLast="3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镇（街）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建设地点</w:t>
            </w:r>
          </w:p>
        </w:tc>
        <w:tc>
          <w:tcPr>
            <w:tcW w:w="6667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建设内容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项目总投资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667" w:type="dxa"/>
            <w:vMerge w:val="continue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83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申请市级财政补助金额</w:t>
            </w:r>
          </w:p>
        </w:tc>
        <w:tc>
          <w:tcPr>
            <w:tcW w:w="1068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600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东坝</w:t>
            </w:r>
          </w:p>
        </w:tc>
        <w:tc>
          <w:tcPr>
            <w:tcW w:w="1333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南京市高淳区东坝街道红松村股份经济合作社</w:t>
            </w:r>
          </w:p>
        </w:tc>
        <w:tc>
          <w:tcPr>
            <w:tcW w:w="1166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南京市</w:t>
            </w:r>
          </w:p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高淳区</w:t>
            </w:r>
          </w:p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东坝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红松村</w:t>
            </w:r>
          </w:p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马洋山</w:t>
            </w:r>
          </w:p>
        </w:tc>
        <w:tc>
          <w:tcPr>
            <w:tcW w:w="6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1、粪污收集（漏粪、刮粪）系统：①水泥漏粪地板3264块（其中带检修口的64块）；②塑料漏粪地板：600*600mm全漏粪1536块、600*2300mm 全漏粪160套；③三棱钢漏粪地板120套；④机械清粪（刮粪机）系统：2843刮板12套、P型刮板驱动6套、ABS控制箱7套、SUS304主绳7*19*8mm912米、p1000刮板2套、集粪刮板驱动2套、SUS304主绳7*19*10mm325米。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2、自动环境控制系统：①风机78套；②湿帘、幕布7090型帘纸388.47平米、300*450折叠式驱动27套、220V循环水泵27套；③通风小窗 PVC塑钢670*520mm  277套、220v电动驱动17 套；④保温灯360套；⑤终端收集控制：600*800mm单元环境控制器17套、5G全网通养殖物联网通讯器18套、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云平台物联监控网，24寸显示器1套。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3、自动饲喂系统：①舍内料线：60*1.2mm-L6000mm304不锈钢管2004米、40*40mm-L6000mm热镀锌花铁支架800米；②舍外料线：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驱动主机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3套、810米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输送塞链T100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；③舍外料塔：17.4T料塔3套、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21.6T料塔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1套、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10.7T料塔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2套、5.9T料塔1套、4.3T料塔1套；④集中供料仓：2T料仓6套、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单下料机T100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一件；⑤集中称重器3套；⑥料线控制器8套；⑦饲喂食槽：育肥双面10孔食槽84件、保育双面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8孔食槽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80件；⑧舍内外料线支撑：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驱动主机支撑架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10套、栏体硬支撑529套、舍内墙体支撑124套、室外立柱支撑600米；⑨饮水系统：育肥饮水碗504件、育肥饮水杆504件、保育饮水碗320件、保育饮水杆320件、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母猪饮水杆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144件、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仔猪饮水杆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144件。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4、舍内环境除臭系统：①过滤网31.6平方米； ②支撑架240米；③喷淋水泵2套；④液位控制2套。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5、舍内栏体系统：①育肥舍：育肥大栏2112米；风机护栏48件；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湿帘护栏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95.1米；②保育舍：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保育围栏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582米；湿帘护栏11.2米；风机护栏22.68米；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分娩舍：分娩栏72套；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分娩栏架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72套；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湿帘护栏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18.4米；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风机护栏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11.28米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6、水电路改造升级：①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水表（机械式或者脉冲式）</w:t>
            </w:r>
            <w:r>
              <w:rPr>
                <w:rFonts w:hint="eastAsia" w:asciiTheme="minorEastAsia" w:hAnsi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10个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7"/>
                <w:sz w:val="21"/>
                <w:szCs w:val="21"/>
                <w:highlight w:val="none"/>
                <w:lang w:val="en-US" w:eastAsia="zh-CN"/>
              </w:rPr>
              <w:t>；②水管4000米；③照明灯 500套；④单元控制箱29套；⑤BRV照明电缆线2*2.5+1--3000米、3*1--2000米。</w:t>
            </w:r>
          </w:p>
        </w:tc>
        <w:tc>
          <w:tcPr>
            <w:tcW w:w="983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665.89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495.925</w:t>
            </w:r>
          </w:p>
        </w:tc>
        <w:tc>
          <w:tcPr>
            <w:tcW w:w="1068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169.965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vertAlign w:val="baseline"/>
                <w:lang w:eastAsia="zh-CN"/>
              </w:rPr>
              <w:t>合计</w:t>
            </w:r>
          </w:p>
        </w:tc>
        <w:tc>
          <w:tcPr>
            <w:tcW w:w="983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665.89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495.925</w:t>
            </w:r>
          </w:p>
        </w:tc>
        <w:tc>
          <w:tcPr>
            <w:tcW w:w="1068" w:type="dxa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169.965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MGRlM2M1YTMwMzFkNWE1ODA0OWIzNmI4YmQ3YzQifQ=="/>
  </w:docVars>
  <w:rsids>
    <w:rsidRoot w:val="61084238"/>
    <w:rsid w:val="4A383297"/>
    <w:rsid w:val="610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2023-07-19T00:37:00Z</dcterms:created>
  <dc:creator>WPS_1614321446</dc:creator>
  <cp:lastModifiedBy>WPS_1614321446</cp:lastModifiedBy>
  <dcterms:modified xsi:type="dcterms:W3CDTF">2023-07-19T00:39:47Z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A23D574CFF7F48D1A732B9DF652BF0FF_11</vt:lpwstr>
  </property>
</Properties>
</file>