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3E" w:rsidRDefault="00F24107">
      <w:pPr>
        <w:spacing w:line="560" w:lineRule="exact"/>
        <w:jc w:val="center"/>
        <w:rPr>
          <w:rFonts w:ascii="Times New Roman" w:eastAsia="方正小标宋_GBK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小标宋_GBK" w:hAnsi="Times New Roman" w:hint="eastAsia"/>
          <w:sz w:val="32"/>
          <w:szCs w:val="32"/>
        </w:rPr>
        <w:t>20</w:t>
      </w:r>
      <w:r>
        <w:rPr>
          <w:rFonts w:ascii="Times New Roman" w:eastAsia="方正小标宋_GBK" w:hAnsi="Times New Roman" w:hint="eastAsia"/>
          <w:sz w:val="32"/>
          <w:szCs w:val="32"/>
        </w:rPr>
        <w:t>25</w:t>
      </w:r>
      <w:r>
        <w:rPr>
          <w:rFonts w:ascii="Times New Roman" w:eastAsia="方正小标宋_GBK" w:hAnsi="Times New Roman" w:hint="eastAsia"/>
          <w:sz w:val="32"/>
          <w:szCs w:val="32"/>
        </w:rPr>
        <w:t>年高</w:t>
      </w:r>
      <w:proofErr w:type="gramStart"/>
      <w:r>
        <w:rPr>
          <w:rFonts w:ascii="Times New Roman" w:eastAsia="方正小标宋_GBK" w:hAnsi="Times New Roman" w:hint="eastAsia"/>
          <w:sz w:val="32"/>
          <w:szCs w:val="32"/>
        </w:rPr>
        <w:t>淳</w:t>
      </w:r>
      <w:proofErr w:type="gramEnd"/>
      <w:r>
        <w:rPr>
          <w:rFonts w:ascii="Times New Roman" w:eastAsia="方正小标宋_GBK" w:hAnsi="Times New Roman" w:hint="eastAsia"/>
          <w:sz w:val="32"/>
          <w:szCs w:val="32"/>
        </w:rPr>
        <w:t>区民生实事进度表</w:t>
      </w:r>
      <w:r>
        <w:rPr>
          <w:rFonts w:ascii="Times New Roman" w:eastAsia="方正小标宋_GBK" w:hAnsi="Times New Roman" w:hint="eastAsia"/>
          <w:sz w:val="32"/>
          <w:szCs w:val="32"/>
        </w:rPr>
        <w:t>（</w:t>
      </w:r>
      <w:r>
        <w:rPr>
          <w:rFonts w:ascii="Times New Roman" w:eastAsia="方正小标宋_GBK" w:hAnsi="Times New Roman" w:hint="eastAsia"/>
          <w:sz w:val="32"/>
          <w:szCs w:val="32"/>
        </w:rPr>
        <w:t>三季度</w:t>
      </w:r>
      <w:r>
        <w:rPr>
          <w:rFonts w:ascii="Times New Roman" w:eastAsia="方正小标宋_GBK" w:hAnsi="Times New Roman" w:hint="eastAsia"/>
          <w:sz w:val="32"/>
          <w:szCs w:val="32"/>
        </w:rPr>
        <w:t>）</w:t>
      </w:r>
    </w:p>
    <w:tbl>
      <w:tblPr>
        <w:tblStyle w:val="a7"/>
        <w:tblpPr w:leftFromText="180" w:rightFromText="180" w:vertAnchor="text" w:horzAnchor="page" w:tblpX="903" w:tblpY="480"/>
        <w:tblOverlap w:val="never"/>
        <w:tblW w:w="150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11"/>
        <w:gridCol w:w="758"/>
        <w:gridCol w:w="2025"/>
        <w:gridCol w:w="5038"/>
        <w:gridCol w:w="4616"/>
        <w:gridCol w:w="1589"/>
      </w:tblGrid>
      <w:tr w:rsidR="00EF623E">
        <w:trPr>
          <w:trHeight w:val="984"/>
          <w:tblHeader/>
        </w:trPr>
        <w:tc>
          <w:tcPr>
            <w:tcW w:w="1769" w:type="dxa"/>
            <w:gridSpan w:val="2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  <w:t>具体内容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</w:rPr>
              <w:t>季度完成情况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  <w:t>责任</w:t>
            </w:r>
          </w:p>
          <w:p w:rsidR="00EF623E" w:rsidRDefault="00F2410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  <w:t>单位</w:t>
            </w:r>
          </w:p>
        </w:tc>
      </w:tr>
      <w:tr w:rsidR="00EF623E">
        <w:trPr>
          <w:trHeight w:val="2172"/>
        </w:trPr>
        <w:tc>
          <w:tcPr>
            <w:tcW w:w="1011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一、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提档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升级</w:t>
            </w:r>
            <w:r>
              <w:rPr>
                <w:rFonts w:ascii="Times New Roman" w:eastAsia="方正黑体_GBK" w:hAnsi="Times New Roman" w:cs="Times New Roman"/>
                <w:szCs w:val="21"/>
              </w:rPr>
              <w:t>医疗卫生设施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人民医院医疗服务能力提升（健康管理中心）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为满足群众健康管理需求，提升医疗服务能力，利用医疗用房进行改造，改造面积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5206.17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平方米。购置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MRI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CT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、彩超和胃肠镜等配套检查设备，提升医疗服务能力水平，并集成移动互联网和智能硬件优势，提供预约、移动支付、自助服务、院内导航等智慧功能，提升流程效率和用户体验。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pStyle w:val="1"/>
              <w:jc w:val="left"/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1"/>
                <w:szCs w:val="21"/>
              </w:rPr>
              <w:t>项目已完成现场装饰和安装，其他施工有序推进。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卫健委</w:t>
            </w:r>
            <w:proofErr w:type="gramEnd"/>
          </w:p>
        </w:tc>
      </w:tr>
      <w:tr w:rsidR="00EF623E">
        <w:trPr>
          <w:trHeight w:val="1270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中医院信息系统建设项目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主要建设内容包括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HIS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PACS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LIS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EMR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HRP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以及医院信息平台建设、数据中心计算机硬件设施更新改造等相关内容。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项目前期调研工作完成，信息系统基础建设工作正式启动；数据中心已于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月完成招标，施工阶段正有序开展。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卫健委</w:t>
            </w:r>
            <w:proofErr w:type="gramEnd"/>
          </w:p>
        </w:tc>
      </w:tr>
      <w:tr w:rsidR="00EF623E">
        <w:trPr>
          <w:trHeight w:val="1167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淳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溪中心卫生院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公卫楼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装饰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实施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淳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溪中心卫生院公共卫生及康养病区改造，改造面积约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7440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平方米。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拆除及建筑垃圾清运工作已全部完成，电梯基坑开挖作业也已完工。脚手架搭设工作正按计划进行，项目总体进度已达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90%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卫健委</w:t>
            </w:r>
            <w:proofErr w:type="gramEnd"/>
          </w:p>
        </w:tc>
      </w:tr>
      <w:tr w:rsidR="00EF623E">
        <w:trPr>
          <w:trHeight w:val="1404"/>
        </w:trPr>
        <w:tc>
          <w:tcPr>
            <w:tcW w:w="1011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二、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夯实公共教育基础设</w:t>
            </w:r>
            <w:r>
              <w:rPr>
                <w:rFonts w:ascii="Times New Roman" w:eastAsia="方正黑体_GBK" w:hAnsi="Times New Roman" w:cs="Times New Roman"/>
                <w:szCs w:val="21"/>
              </w:rPr>
              <w:lastRenderedPageBreak/>
              <w:t>施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lastRenderedPageBreak/>
              <w:t>4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桠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溪中心小学改扩建工程一期（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续建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项目）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完成两幢教学楼、连廊、室外道路、停车位综合管网、绿化景观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等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建设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并投入使用。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已完成。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教育局</w:t>
            </w:r>
          </w:p>
        </w:tc>
      </w:tr>
      <w:tr w:rsidR="00EF623E">
        <w:trPr>
          <w:trHeight w:val="2172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桠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溪中心小学改扩建工程二期（跨年度项目）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新建食堂、运动场，提升室外环境。（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年计划拆除老校舍，食堂主体结构完成建设，进行运动场基础施工。）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项目已完成施工单位的公开招标工作，现场围挡与临时设施均已建设完成。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教育局</w:t>
            </w:r>
          </w:p>
        </w:tc>
      </w:tr>
      <w:tr w:rsidR="00EF623E">
        <w:trPr>
          <w:trHeight w:val="886"/>
        </w:trPr>
        <w:tc>
          <w:tcPr>
            <w:tcW w:w="1011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lastRenderedPageBreak/>
              <w:t>二、</w:t>
            </w:r>
          </w:p>
          <w:p w:rsidR="00EF623E" w:rsidRDefault="00F2410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夯实公共教育基础设施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永丰中学改扩建（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续建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项目）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完成综合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楼内部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装饰、报告厅内部设备安装调试、室外景观、综合管网等建设。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综合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楼内部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装饰、室外管线、道路已全部完成。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教育局</w:t>
            </w:r>
          </w:p>
        </w:tc>
      </w:tr>
      <w:tr w:rsidR="00EF623E">
        <w:trPr>
          <w:trHeight w:val="1172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省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淳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中学位拓展和宿舍改造项目（跨年度项目）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改造宿舍面积约</w:t>
            </w:r>
            <w:r>
              <w:rPr>
                <w:rFonts w:ascii="Times New Roman" w:eastAsia="方正仿宋_GBK" w:hAnsi="Times New Roman" w:cs="Times New Roman"/>
                <w:szCs w:val="21"/>
              </w:rPr>
              <w:t>8292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平方米；拆建西校区两幢房屋约</w:t>
            </w:r>
            <w:r>
              <w:rPr>
                <w:rFonts w:ascii="Times New Roman" w:eastAsia="方正仿宋_GBK" w:hAnsi="Times New Roman" w:cs="Times New Roman"/>
                <w:szCs w:val="21"/>
              </w:rPr>
              <w:t>6000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平方米；实施围墙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消险约</w:t>
            </w:r>
            <w:r>
              <w:rPr>
                <w:rFonts w:ascii="Times New Roman" w:eastAsia="方正仿宋_GBK" w:hAnsi="Times New Roman" w:cs="Times New Roman"/>
                <w:szCs w:val="21"/>
              </w:rPr>
              <w:t>1700</w:t>
            </w:r>
            <w:r>
              <w:rPr>
                <w:rFonts w:ascii="Times New Roman" w:eastAsia="方正仿宋_GBK" w:hAnsi="Times New Roman" w:cs="Times New Roman"/>
                <w:szCs w:val="21"/>
              </w:rPr>
              <w:t>米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。（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年计划完成</w:t>
            </w: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幢宿舍改造。）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项目概算评审已完成，目前正同步推进前期手续办理与招标准备工作。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教育局</w:t>
            </w:r>
          </w:p>
        </w:tc>
      </w:tr>
      <w:tr w:rsidR="00EF623E">
        <w:trPr>
          <w:trHeight w:val="1987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中专校学位拓展及校舍维修改造项目（跨年度项目）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汇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淳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幼儿园改造为中专校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综合高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中部，改造面积约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6000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平方米；校园体育馆内部改造（包括：地板更换、场馆布局调整、看台更换等）；校园楼宇外墙出新及附属工程。（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年计划完成校园体育馆内部改造及楼宇外墙出新工程。）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已完成项目控制价清单的编制与评审，正有序开展招标前准备工作。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教育局</w:t>
            </w:r>
          </w:p>
        </w:tc>
      </w:tr>
      <w:tr w:rsidR="00EF623E">
        <w:trPr>
          <w:trHeight w:val="2234"/>
        </w:trPr>
        <w:tc>
          <w:tcPr>
            <w:tcW w:w="1011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三</w:t>
            </w:r>
            <w:r>
              <w:rPr>
                <w:rFonts w:ascii="Times New Roman" w:eastAsia="方正黑体_GBK" w:hAnsi="Times New Roman" w:cs="Times New Roman"/>
                <w:szCs w:val="21"/>
              </w:rPr>
              <w:t>、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多</w:t>
            </w:r>
            <w:proofErr w:type="gramStart"/>
            <w:r>
              <w:rPr>
                <w:rFonts w:ascii="Times New Roman" w:eastAsia="方正黑体_GBK" w:hAnsi="Times New Roman" w:cs="Times New Roman"/>
                <w:szCs w:val="21"/>
              </w:rPr>
              <w:t>措</w:t>
            </w:r>
            <w:proofErr w:type="gramEnd"/>
            <w:r>
              <w:rPr>
                <w:rFonts w:ascii="Times New Roman" w:eastAsia="方正黑体_GBK" w:hAnsi="Times New Roman" w:cs="Times New Roman"/>
                <w:szCs w:val="21"/>
              </w:rPr>
              <w:t>并举助力就业创业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稳就业促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创业工作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全力保用工稳就业，重点服务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“4+2”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主导产业招用工，积极落实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援企稳岗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补贴政策，多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措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并举实现城镇新增就业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4000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人。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累计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筹集就业岗位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3000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多个，举办各类招聘活动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279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场，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核发就业创业各项补贴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5707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万元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，实现城镇新增就业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4950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人。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人社局</w:t>
            </w:r>
            <w:proofErr w:type="gramEnd"/>
          </w:p>
        </w:tc>
      </w:tr>
      <w:tr w:rsidR="00EF623E">
        <w:trPr>
          <w:trHeight w:val="2169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2025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提升就业技能</w:t>
            </w:r>
          </w:p>
        </w:tc>
        <w:tc>
          <w:tcPr>
            <w:tcW w:w="5038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培育农业农村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头雁种苗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人才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名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支持农村初始创业主体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个，提升农村双创基地孵化和服务功能；开展残疾人就业培训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90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人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，帮助有就业意愿的残疾人就业，全年计划新增残疾人就业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98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人。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组织参加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年南京市农业农村“头雁种苗”培训班，培育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农业农村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头雁种苗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人才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名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；</w:t>
            </w:r>
          </w:p>
          <w:p w:rsidR="00EF623E" w:rsidRDefault="00F2410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正在行文上报市局，一共推荐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228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个农村初始创业主体申报。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农业农村局</w:t>
            </w:r>
          </w:p>
        </w:tc>
      </w:tr>
      <w:tr w:rsidR="00EF623E">
        <w:trPr>
          <w:trHeight w:val="745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pStyle w:val="1"/>
              <w:jc w:val="left"/>
              <w:rPr>
                <w:rFonts w:ascii="Times New Roman" w:eastAsia="方正仿宋_GBK" w:hAnsi="Times New Roman" w:cs="Times New Roman"/>
                <w:color w:val="0000FF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已累计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1"/>
                <w:szCs w:val="21"/>
              </w:rPr>
              <w:t>新增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残疾人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1"/>
                <w:szCs w:val="21"/>
              </w:rPr>
              <w:t>就业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112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1"/>
                <w:szCs w:val="21"/>
              </w:rPr>
              <w:t>人，培训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1"/>
                <w:szCs w:val="21"/>
              </w:rPr>
              <w:t>83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1"/>
                <w:szCs w:val="21"/>
              </w:rPr>
              <w:t>人。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FF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残联</w:t>
            </w:r>
          </w:p>
        </w:tc>
      </w:tr>
      <w:tr w:rsidR="00EF623E">
        <w:trPr>
          <w:trHeight w:val="2362"/>
        </w:trPr>
        <w:tc>
          <w:tcPr>
            <w:tcW w:w="1011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四、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兜牢</w:t>
            </w:r>
            <w:r>
              <w:rPr>
                <w:rFonts w:ascii="Times New Roman" w:eastAsia="方正黑体_GBK" w:hAnsi="Times New Roman" w:cs="Times New Roman"/>
                <w:szCs w:val="21"/>
              </w:rPr>
              <w:t>社会保障服务</w:t>
            </w:r>
            <w:r>
              <w:rPr>
                <w:rFonts w:ascii="Times New Roman" w:eastAsia="方正黑体_GBK" w:hAnsi="Times New Roman" w:cs="Times New Roman"/>
                <w:szCs w:val="21"/>
              </w:rPr>
              <w:t>底线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2025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关心关爱老幼困难群体</w:t>
            </w:r>
          </w:p>
        </w:tc>
        <w:tc>
          <w:tcPr>
            <w:tcW w:w="5038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为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全区困境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青少年、新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业态新就业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群体未成年子女等实现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新年微心愿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开办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爱心暑托班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”16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个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新建成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梦想小屋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完成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淳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溪街道姜家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村托育点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建设；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实施残疾人家庭无障碍改造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户；改造提升综合性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残疾人之家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”1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家；为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16-59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周岁无业智力、精神和重度肢体残疾人提供更全面的托养服务；改造提升示范性银发助餐点和示范性互助养老睦邻点。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已完成。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为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全区困境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青少年、新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业态新就业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群体未成年子女等实现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835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个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新年微心愿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；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已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开办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爱心暑托班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”16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个；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szCs w:val="21"/>
                <w:lang w:bidi="ar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已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建成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梦想小屋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”12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间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团区委</w:t>
            </w:r>
          </w:p>
        </w:tc>
      </w:tr>
      <w:tr w:rsidR="00EF623E">
        <w:trPr>
          <w:trHeight w:val="631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8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已完成。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淳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溪街道姜家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村托育点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中旬已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开班运营。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卫健委</w:t>
            </w:r>
            <w:proofErr w:type="gramEnd"/>
          </w:p>
        </w:tc>
      </w:tr>
      <w:tr w:rsidR="00EF623E">
        <w:trPr>
          <w:trHeight w:val="1745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2025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5038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实施残疾人家庭无障碍改造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60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  <w:t>户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；</w:t>
            </w:r>
          </w:p>
          <w:p w:rsidR="00EF623E" w:rsidRDefault="00F24107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改造提升综合性“残疾人之家”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家：该“残疾人之家”已于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月初通过市级第一批验收，目前正等待公示结果；</w:t>
            </w:r>
          </w:p>
          <w:p w:rsidR="00EF623E" w:rsidRDefault="00F24107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累计为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836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名残疾人提供了托养服务。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残联</w:t>
            </w:r>
          </w:p>
        </w:tc>
      </w:tr>
      <w:tr w:rsidR="00EF623E">
        <w:trPr>
          <w:trHeight w:val="1167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2025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5038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示范性互助养老睦邻点：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家基本建设完成，其余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家正加速建设中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；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示范性银发助餐点：建设完成，已开展运营。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民政局</w:t>
            </w:r>
          </w:p>
        </w:tc>
      </w:tr>
      <w:tr w:rsidR="00EF623E">
        <w:trPr>
          <w:trHeight w:val="900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黑体_GBK" w:hAnsi="Times New Roman" w:cs="Times New Roman"/>
                <w:spacing w:val="28"/>
                <w:kern w:val="0"/>
                <w:sz w:val="20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残疾儿童康复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为全区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210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名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0-17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岁（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15-17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周岁低保、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低保边缘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户）有需求的残疾儿童提供基本康复服务。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为全区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210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名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有需求的残疾儿童提供基本康复服务。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残联</w:t>
            </w:r>
          </w:p>
        </w:tc>
      </w:tr>
      <w:tr w:rsidR="00EF623E">
        <w:trPr>
          <w:trHeight w:val="948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高淳区自然灾害民生保险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为高淳区常住人口及户籍居民自住房购买自然灾害民生保险。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年高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淳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区自然民生保险已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累计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理赔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225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起，实际赔付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78.86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万元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应急管理局</w:t>
            </w:r>
          </w:p>
        </w:tc>
      </w:tr>
      <w:tr w:rsidR="00EF623E">
        <w:trPr>
          <w:trHeight w:val="1007"/>
        </w:trPr>
        <w:tc>
          <w:tcPr>
            <w:tcW w:w="1011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五、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加强</w:t>
            </w:r>
            <w:r>
              <w:rPr>
                <w:rFonts w:ascii="Times New Roman" w:eastAsia="方正黑体_GBK" w:hAnsi="Times New Roman" w:cs="Times New Roman"/>
                <w:szCs w:val="21"/>
              </w:rPr>
              <w:t>医疗卫生服务</w:t>
            </w:r>
            <w:r>
              <w:rPr>
                <w:rFonts w:ascii="Times New Roman" w:eastAsia="方正黑体_GBK" w:hAnsi="Times New Roman" w:cs="Times New Roman"/>
                <w:szCs w:val="21"/>
              </w:rPr>
              <w:t>保障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老年人健康体检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免费为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6.95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万名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60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周岁以上老年人提供健康体检服务。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超额完成。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已累计体检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72904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人次。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卫健委</w:t>
            </w:r>
            <w:proofErr w:type="gramEnd"/>
          </w:p>
        </w:tc>
      </w:tr>
      <w:tr w:rsidR="00EF623E">
        <w:trPr>
          <w:trHeight w:val="1163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适龄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妇女两癌筛查</w:t>
            </w:r>
            <w:proofErr w:type="gramEnd"/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免费为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万名适龄妇女开展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两癌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筛查工作。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超额完成。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已累计体检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12288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人次。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卫健委</w:t>
            </w:r>
            <w:proofErr w:type="gramEnd"/>
          </w:p>
        </w:tc>
      </w:tr>
      <w:tr w:rsidR="00EF623E">
        <w:trPr>
          <w:trHeight w:val="1091"/>
        </w:trPr>
        <w:tc>
          <w:tcPr>
            <w:tcW w:w="1011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六、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强化居民安置保障能力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桃园雅居四期保障性安居工程项目（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续建项目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建成桃园雅居四期保障性安居工程项目，建设内容包括：室外雨污水工程、配电工程、景观绿化工程及道路、停车场等配套设施工程。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已完成。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开发区</w:t>
            </w:r>
          </w:p>
        </w:tc>
      </w:tr>
      <w:tr w:rsidR="00EF623E">
        <w:trPr>
          <w:trHeight w:val="1277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双湖雅居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三期保障性安居工程（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续建项目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建成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双湖雅居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三期保障性安居工程项目，建设内容包括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：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室外雨污水工程、配电工程、景观绿化工程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及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道路、停车场等配套设施工程。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已完成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开发区</w:t>
            </w:r>
          </w:p>
        </w:tc>
      </w:tr>
      <w:tr w:rsidR="00EF623E">
        <w:trPr>
          <w:trHeight w:val="1356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高职园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南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A2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地块保障性租赁住房项目（跨年度项目）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新建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高职园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南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A2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地块项目（一期），总建筑面积约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万平方米。建设内容包括：建筑工程、道路、景观绿化工程及配套市政管线工程。（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年计划主体结构封顶，进行装饰装修施工和室外工程施工。）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栋市场化租赁房与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栋门面房的外墙保温及样板间装修已基本完工，目前正同步进行水电安装预埋与消防管道打压试验。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建发集团</w:t>
            </w:r>
          </w:p>
        </w:tc>
      </w:tr>
      <w:tr w:rsidR="00EF623E">
        <w:trPr>
          <w:trHeight w:val="1712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阳江镇二期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保障性安居工程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（跨年度项目）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建设阳江镇保障房二期项目，总建筑面积约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2.9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万平方米。建设内容包括：建筑工程、配电房和地下停车库、综合管网、环境综合整治、室外工程、照明工程及配套道路桥梁等相关配套设施。（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年计划完成基础工程和主体结构施工，进行装饰装修施工。）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栋住宅楼的内墙粉刷已全部完成，目前正在进行外墙保温与楼层地坪施工。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房产局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建发集团</w:t>
            </w:r>
          </w:p>
        </w:tc>
      </w:tr>
      <w:tr w:rsidR="00EF623E">
        <w:trPr>
          <w:trHeight w:val="1861"/>
        </w:trPr>
        <w:tc>
          <w:tcPr>
            <w:tcW w:w="1011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七、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提升城市安全韧性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水平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人防疏散地域示范项目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续建项目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8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结合镇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街现有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资源在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桠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溪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街道蓝溪村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、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跃进村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实施人防疏散地域一期建设，建设内容包括：人防疏散地域标识标牌、西舍村疏散接收中心、国防动员教育基地、宣教设施等基础设施。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目前，正办理国防动员教育基地（西舍小学）一期项目的土地证、房产产权证。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发改委</w:t>
            </w:r>
            <w:proofErr w:type="gramEnd"/>
          </w:p>
        </w:tc>
      </w:tr>
      <w:tr w:rsidR="00EF623E">
        <w:trPr>
          <w:trHeight w:val="1012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高淳老街文物建筑安全隐患整治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对高淳老街景区内存在安全隐患的文物建筑进行保护性修缮。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已完成。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慢管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办</w:t>
            </w:r>
          </w:p>
        </w:tc>
      </w:tr>
      <w:tr w:rsidR="00EF623E">
        <w:trPr>
          <w:trHeight w:val="4058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高淳区防汛防台应急抢险装备物资采购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采购排水车、水泵、照明灯等物资，为受灾地区抗洪抢险提供人员支持和物资设备保障，全面提升防汛减灾水平和抢险救援能力。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共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购置移动排水车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辆、柴油发电机组（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10KW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）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9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套、柴油发电机组（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8KW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）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18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套、小型水泵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79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套、自发电场地照明灯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台、大镐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104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件、救生索抛射器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套、救生圈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14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个、班用帐篷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9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套、雨靴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90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双、科达智能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布控球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个、华为会议平板智慧屏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套、华为智真一体机视频会议终端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个、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大疆智能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飞行电池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块等，现已全部在汛前配发至各相关镇街及部门。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应急管理局</w:t>
            </w:r>
          </w:p>
        </w:tc>
      </w:tr>
      <w:tr w:rsidR="00EF623E">
        <w:trPr>
          <w:trHeight w:val="785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如意山水小区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消防设施维修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对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如意山水小区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一期、二期消防设施进行排查检修。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完成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如意山水小区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一期、二期消防设施排查检修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消防大队</w:t>
            </w:r>
          </w:p>
        </w:tc>
      </w:tr>
      <w:tr w:rsidR="00EF623E">
        <w:trPr>
          <w:trHeight w:val="1745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防汛消险工程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实施古柏街道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漆桥河周王圩东山河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段、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漆桥河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左岸史家排涝站段、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胥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河右岸浮山圩和义保圩堤防、永丰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圩甘家拐段堤防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消险工程。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完成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古柏街道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漆桥河周王圩东山河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段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、固城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漆桥河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左岸史家排涝站段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胥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河右岸浮山圩和义保圩堤防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、阳江镇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永丰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圩甘家拐段堤防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消险工程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水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务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局</w:t>
            </w:r>
          </w:p>
        </w:tc>
      </w:tr>
      <w:tr w:rsidR="00EF623E">
        <w:trPr>
          <w:trHeight w:val="1745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交通安全治理升级项目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综合推进交通安全治理，主要包括：交通事故和交通违法证据司法鉴定服务；交通事故车辆清拖及保管；智慧交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管维保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等。着力提升交通秩序信息化治理水平，向群众提供便民交通事故处理服务，推动全区交通安全治理升级。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继续进行智慧交管系统的维保，对交通信号灯和监控设备进行检查和维修。根据道路车流量情况对信号灯配时进行调整。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司法鉴定服务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交通事故车辆清拖及保管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正常运行。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公安分局</w:t>
            </w:r>
          </w:p>
        </w:tc>
      </w:tr>
      <w:tr w:rsidR="00EF623E">
        <w:trPr>
          <w:trHeight w:val="1456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食品安全监督抽检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开展食品监督抽检，对辖区餐饮、食品销售、食品生产环节开展监督抽检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；对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农贸市场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及周边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电子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秤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进行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检定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累计开展监督抽检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1560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批次，其中不合格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批次均按要求处置；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累计完成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26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家集贸市场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2436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台电子秤的检定。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市场监管局</w:t>
            </w:r>
          </w:p>
        </w:tc>
      </w:tr>
      <w:tr w:rsidR="00EF623E">
        <w:trPr>
          <w:trHeight w:val="1007"/>
        </w:trPr>
        <w:tc>
          <w:tcPr>
            <w:tcW w:w="1011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八、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优化城乡交通出行条件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改善居民出行环境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对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红旗路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12.35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公里路灯进行维修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结合群众需求，优化调整公交线路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条。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已完成。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路灯维修已完工；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根据整体方案，对优化调整的公交班线试运营。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交通局</w:t>
            </w:r>
          </w:p>
        </w:tc>
      </w:tr>
      <w:tr w:rsidR="00EF623E">
        <w:trPr>
          <w:trHeight w:val="1007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农村公路养护工程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实施区内农村公路养护工程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12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公里。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已完成概算文件的编制，目前在评审中心进行评审。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交通局</w:t>
            </w:r>
          </w:p>
        </w:tc>
      </w:tr>
      <w:tr w:rsidR="00EF623E">
        <w:trPr>
          <w:trHeight w:val="1007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南京机电学院北入口桥梁建设工程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在机电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学院北入口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建设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长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29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米，宽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25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米简支桥梁及其附属工程。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进行桩基施工质量检测，建设用地审批手续已办结，现正办理建筑工程施工许可证。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高职园</w:t>
            </w:r>
            <w:proofErr w:type="gramEnd"/>
          </w:p>
        </w:tc>
      </w:tr>
      <w:tr w:rsidR="00EF623E">
        <w:trPr>
          <w:trHeight w:val="588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古檀大道北延二期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全长约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1.84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公里，位于高淳经济开发区北侧，范围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为宁高新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通道至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石固河东路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路基工程进展顺利，截至目前，累计完成投资额已达年度投资计划的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55%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开发区</w:t>
            </w:r>
          </w:p>
        </w:tc>
      </w:tr>
      <w:tr w:rsidR="00EF623E">
        <w:trPr>
          <w:trHeight w:val="1007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城区交通安全隐患整治工程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实施主城区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部分道路交安设施改造、标志标线出新等。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主城区部分点位已开始施工。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城建局</w:t>
            </w:r>
          </w:p>
        </w:tc>
      </w:tr>
      <w:tr w:rsidR="00EF623E">
        <w:trPr>
          <w:trHeight w:val="1861"/>
        </w:trPr>
        <w:tc>
          <w:tcPr>
            <w:tcW w:w="1011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九、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改善</w:t>
            </w:r>
            <w:r>
              <w:rPr>
                <w:rFonts w:ascii="Times New Roman" w:eastAsia="方正黑体_GBK" w:hAnsi="Times New Roman" w:cs="Times New Roman"/>
                <w:szCs w:val="21"/>
              </w:rPr>
              <w:t>城乡居民</w:t>
            </w:r>
            <w:r>
              <w:rPr>
                <w:rFonts w:ascii="Times New Roman" w:eastAsia="方正黑体_GBK" w:hAnsi="Times New Roman" w:cs="Times New Roman"/>
                <w:szCs w:val="21"/>
              </w:rPr>
              <w:t>生活配套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南京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高职园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垃圾站及污水管网配套工程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新建垃圾站及污水管网等配套工程，其中垃圾站建筑面积约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799.26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平方米，设计垃圾日处理能力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150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吨，包括垃圾站用房、垃圾中转设备和配套辅助工程，污水管网等配套工程布置在经一北路西侧绿带，长约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1813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米。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垃圾站标段进行土方平整和试桩施工；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污水管网配套工程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已完工。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高职园</w:t>
            </w:r>
            <w:proofErr w:type="gramEnd"/>
          </w:p>
        </w:tc>
      </w:tr>
      <w:tr w:rsidR="00EF623E">
        <w:trPr>
          <w:trHeight w:val="3191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小区内部老旧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电网设备改造工程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改造老旧小区电力设备，确保居民安全用电。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新建改造电缆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0.716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公里，电缆通道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0.759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公里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，改造小区老旧箱变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台，容量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6070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千瓦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老旧小区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计量装置改造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工程。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小区内部老旧电网设备改造工程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：完成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新建改造电缆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0.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64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公里，电缆通道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0.61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公里，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改造小区老旧箱变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19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台，容量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5950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千瓦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；</w:t>
            </w:r>
          </w:p>
          <w:p w:rsidR="00EF623E" w:rsidRDefault="00F24107">
            <w:pPr>
              <w:adjustRightInd w:val="0"/>
              <w:snapToGrid w:val="0"/>
              <w:spacing w:line="300" w:lineRule="exact"/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老旧小区计量装置改造工程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：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上半年已完成了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怡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城花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苑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、康乐新村等小区的计量装置表箱内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BV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线与开关的更换维修，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现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正推进栖凤花园、甘村安置房等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老旧表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箱内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老旧线路与开关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更换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改造工作。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供电公司</w:t>
            </w:r>
          </w:p>
        </w:tc>
      </w:tr>
      <w:tr w:rsidR="00EF623E">
        <w:trPr>
          <w:trHeight w:val="1167"/>
        </w:trPr>
        <w:tc>
          <w:tcPr>
            <w:tcW w:w="1011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九、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改善</w:t>
            </w:r>
            <w:r>
              <w:rPr>
                <w:rFonts w:ascii="Times New Roman" w:eastAsia="方正黑体_GBK" w:hAnsi="Times New Roman" w:cs="Times New Roman"/>
                <w:szCs w:val="21"/>
              </w:rPr>
              <w:t>城乡居民</w:t>
            </w:r>
            <w:r>
              <w:rPr>
                <w:rFonts w:ascii="Times New Roman" w:eastAsia="方正黑体_GBK" w:hAnsi="Times New Roman" w:cs="Times New Roman"/>
                <w:szCs w:val="21"/>
              </w:rPr>
              <w:t>生活配套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饮用水质改善工程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为应对原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水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水质突发性污染，计划在高淳原水厂内设置粉末活性炭投加装置，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包含料仓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套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，给料输送单元、炭浆制备单元、投加单元等。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粉末活性炭投加装置已安装完成，其配套的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室外料仓</w:t>
            </w:r>
            <w:proofErr w:type="gramEnd"/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与管路敷设也已完工，目前整体系统已进入调试阶段。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水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务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集团</w:t>
            </w:r>
          </w:p>
        </w:tc>
      </w:tr>
      <w:tr w:rsidR="00EF623E">
        <w:trPr>
          <w:trHeight w:val="1112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新建市政中压燃气管道建设工程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建设中压燃气管道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公里，覆盖开发区、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高职园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及街镇配套等。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累计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建设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完成市政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中压燃气管道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4.0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公里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高淳港华</w:t>
            </w:r>
          </w:p>
        </w:tc>
      </w:tr>
      <w:tr w:rsidR="00EF623E">
        <w:trPr>
          <w:trHeight w:val="1112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安心用气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工程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对全区居民用户使用不合格的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灶管阀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进行更换，达到安心用气标准。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累计完成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不合格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“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灶管阀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”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免费更换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10850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户。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城建局</w:t>
            </w:r>
          </w:p>
        </w:tc>
      </w:tr>
      <w:tr w:rsidR="00EF623E">
        <w:trPr>
          <w:trHeight w:val="801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天河中转站提档升级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对中转站老旧转运设施进行更换，增加压缩设备、除臭系统。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Cs w:val="21"/>
              </w:rPr>
              <w:t>已开标确定中标单位，月底设备到货。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综合行政执法局</w:t>
            </w:r>
          </w:p>
        </w:tc>
      </w:tr>
      <w:tr w:rsidR="00EF623E">
        <w:trPr>
          <w:trHeight w:val="1007"/>
        </w:trPr>
        <w:tc>
          <w:tcPr>
            <w:tcW w:w="1011" w:type="dxa"/>
            <w:vMerge w:val="restart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十、</w:t>
            </w:r>
          </w:p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  <w:r>
              <w:rPr>
                <w:rFonts w:ascii="Times New Roman" w:eastAsia="方正黑体_GBK" w:hAnsi="Times New Roman" w:cs="Times New Roman"/>
                <w:szCs w:val="21"/>
              </w:rPr>
              <w:t>美化农村生活居住环境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市级和美乡村（续建项目）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实施阳江镇一字村、西莲村、东坝和睦涧村等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个和美乡村示范村建设。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超额完成。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农业农村局</w:t>
            </w:r>
          </w:p>
        </w:tc>
      </w:tr>
      <w:tr w:rsidR="00EF623E">
        <w:trPr>
          <w:trHeight w:val="971"/>
        </w:trPr>
        <w:tc>
          <w:tcPr>
            <w:tcW w:w="1011" w:type="dxa"/>
            <w:vMerge/>
            <w:shd w:val="clear" w:color="auto" w:fill="FFFFFF" w:themeFill="background1"/>
            <w:vAlign w:val="center"/>
          </w:tcPr>
          <w:p w:rsidR="00EF623E" w:rsidRDefault="00EF623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szCs w:val="21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39</w:t>
            </w: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农村低收入群体危房改造</w:t>
            </w:r>
          </w:p>
        </w:tc>
        <w:tc>
          <w:tcPr>
            <w:tcW w:w="5038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实施农村低收入群体危房改造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60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户。</w:t>
            </w:r>
          </w:p>
        </w:tc>
        <w:tc>
          <w:tcPr>
            <w:tcW w:w="4616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Cs w:val="21"/>
              </w:rPr>
              <w:t>已完成。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已完成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户</w:t>
            </w: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农村低收入群体危房改造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EF623E" w:rsidRDefault="00F2410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kern w:val="0"/>
                <w:szCs w:val="21"/>
              </w:rPr>
              <w:t>城建局</w:t>
            </w:r>
          </w:p>
        </w:tc>
      </w:tr>
    </w:tbl>
    <w:p w:rsidR="00EF623E" w:rsidRDefault="00EF623E">
      <w:pPr>
        <w:rPr>
          <w:rFonts w:ascii="Times New Roman" w:eastAsia="方正小标宋_GBK" w:hAnsi="Times New Roman"/>
          <w:sz w:val="32"/>
          <w:szCs w:val="32"/>
        </w:rPr>
      </w:pPr>
    </w:p>
    <w:sectPr w:rsidR="00EF623E">
      <w:footerReference w:type="default" r:id="rId9"/>
      <w:pgSz w:w="16838" w:h="11906" w:orient="landscape"/>
      <w:pgMar w:top="1417" w:right="1134" w:bottom="1247" w:left="226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4107">
      <w:r>
        <w:separator/>
      </w:r>
    </w:p>
  </w:endnote>
  <w:endnote w:type="continuationSeparator" w:id="0">
    <w:p w:rsidR="00000000" w:rsidRDefault="00F2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23E" w:rsidRDefault="00F2410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A63919" wp14:editId="6DE96BA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623E" w:rsidRDefault="00F24107">
                          <w:pPr>
                            <w:pStyle w:val="a5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F623E" w:rsidRDefault="00F24107">
                    <w:pPr>
                      <w:pStyle w:val="a5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4107">
      <w:r>
        <w:separator/>
      </w:r>
    </w:p>
  </w:footnote>
  <w:footnote w:type="continuationSeparator" w:id="0">
    <w:p w:rsidR="00000000" w:rsidRDefault="00F24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2QxYWMzZDgyNjQzMGRmMmU1NjYyY2Y3N2ZmMzIifQ=="/>
  </w:docVars>
  <w:rsids>
    <w:rsidRoot w:val="0040097B"/>
    <w:rsid w:val="000075F7"/>
    <w:rsid w:val="00145F61"/>
    <w:rsid w:val="0018508D"/>
    <w:rsid w:val="00192F2D"/>
    <w:rsid w:val="001A0EEE"/>
    <w:rsid w:val="002A5FF7"/>
    <w:rsid w:val="002D374B"/>
    <w:rsid w:val="003122FC"/>
    <w:rsid w:val="00312489"/>
    <w:rsid w:val="00341390"/>
    <w:rsid w:val="003A6330"/>
    <w:rsid w:val="003F06B0"/>
    <w:rsid w:val="0040097B"/>
    <w:rsid w:val="00495E75"/>
    <w:rsid w:val="004B0DCA"/>
    <w:rsid w:val="00556557"/>
    <w:rsid w:val="00625BE5"/>
    <w:rsid w:val="00647825"/>
    <w:rsid w:val="0071706C"/>
    <w:rsid w:val="00782B9C"/>
    <w:rsid w:val="00782E29"/>
    <w:rsid w:val="00793CEB"/>
    <w:rsid w:val="007F7ABA"/>
    <w:rsid w:val="008139F5"/>
    <w:rsid w:val="008A6BF6"/>
    <w:rsid w:val="008B09B3"/>
    <w:rsid w:val="008B3C9D"/>
    <w:rsid w:val="009269A2"/>
    <w:rsid w:val="009E70F5"/>
    <w:rsid w:val="00A2503D"/>
    <w:rsid w:val="00AE0199"/>
    <w:rsid w:val="00AE3279"/>
    <w:rsid w:val="00B75029"/>
    <w:rsid w:val="00BC7AAE"/>
    <w:rsid w:val="00C85964"/>
    <w:rsid w:val="00CD1365"/>
    <w:rsid w:val="00D40492"/>
    <w:rsid w:val="00DE35A7"/>
    <w:rsid w:val="00EE4FA6"/>
    <w:rsid w:val="00EF623E"/>
    <w:rsid w:val="00F24107"/>
    <w:rsid w:val="00F36EAA"/>
    <w:rsid w:val="00F561ED"/>
    <w:rsid w:val="00F74260"/>
    <w:rsid w:val="0134116B"/>
    <w:rsid w:val="01DB39E6"/>
    <w:rsid w:val="02020543"/>
    <w:rsid w:val="020D05D5"/>
    <w:rsid w:val="029A7D93"/>
    <w:rsid w:val="02B246DC"/>
    <w:rsid w:val="02C25D43"/>
    <w:rsid w:val="02E36D45"/>
    <w:rsid w:val="03093F10"/>
    <w:rsid w:val="03393105"/>
    <w:rsid w:val="03856749"/>
    <w:rsid w:val="03E96919"/>
    <w:rsid w:val="042F19F3"/>
    <w:rsid w:val="04955FB3"/>
    <w:rsid w:val="04C6056D"/>
    <w:rsid w:val="051861B9"/>
    <w:rsid w:val="052E47BF"/>
    <w:rsid w:val="056D430E"/>
    <w:rsid w:val="059B4080"/>
    <w:rsid w:val="05DD430C"/>
    <w:rsid w:val="06476169"/>
    <w:rsid w:val="06D575E9"/>
    <w:rsid w:val="06F34EB6"/>
    <w:rsid w:val="072D2D16"/>
    <w:rsid w:val="07433AAD"/>
    <w:rsid w:val="075E313A"/>
    <w:rsid w:val="07700081"/>
    <w:rsid w:val="07857532"/>
    <w:rsid w:val="07AF3694"/>
    <w:rsid w:val="08C810C6"/>
    <w:rsid w:val="09B434E5"/>
    <w:rsid w:val="0A0F5824"/>
    <w:rsid w:val="0AF0679F"/>
    <w:rsid w:val="0B2D231B"/>
    <w:rsid w:val="0B322DAF"/>
    <w:rsid w:val="0B6947A3"/>
    <w:rsid w:val="0B6D2F9E"/>
    <w:rsid w:val="0BB5553C"/>
    <w:rsid w:val="0BC66E2F"/>
    <w:rsid w:val="0BE44FA3"/>
    <w:rsid w:val="0C2442B2"/>
    <w:rsid w:val="0C39508A"/>
    <w:rsid w:val="0C58370A"/>
    <w:rsid w:val="0C75623D"/>
    <w:rsid w:val="0C986325"/>
    <w:rsid w:val="0CA1440F"/>
    <w:rsid w:val="0CE73557"/>
    <w:rsid w:val="0EB173F4"/>
    <w:rsid w:val="0F1D01EB"/>
    <w:rsid w:val="0F3A6CEA"/>
    <w:rsid w:val="0F775CD4"/>
    <w:rsid w:val="0F93278A"/>
    <w:rsid w:val="0F993554"/>
    <w:rsid w:val="105A109B"/>
    <w:rsid w:val="10C64F30"/>
    <w:rsid w:val="10E06618"/>
    <w:rsid w:val="10FA33CD"/>
    <w:rsid w:val="114E1CC8"/>
    <w:rsid w:val="119E318D"/>
    <w:rsid w:val="11BA18B5"/>
    <w:rsid w:val="11C20E4E"/>
    <w:rsid w:val="121305AD"/>
    <w:rsid w:val="122327A5"/>
    <w:rsid w:val="12995A08"/>
    <w:rsid w:val="13253C4C"/>
    <w:rsid w:val="13A147D1"/>
    <w:rsid w:val="13BF1F58"/>
    <w:rsid w:val="13C7475D"/>
    <w:rsid w:val="13D27F8C"/>
    <w:rsid w:val="13D33102"/>
    <w:rsid w:val="13F35573"/>
    <w:rsid w:val="13F52809"/>
    <w:rsid w:val="1417616F"/>
    <w:rsid w:val="14227AF6"/>
    <w:rsid w:val="143C2A55"/>
    <w:rsid w:val="15071766"/>
    <w:rsid w:val="15155054"/>
    <w:rsid w:val="15671DBF"/>
    <w:rsid w:val="1593695D"/>
    <w:rsid w:val="15997A33"/>
    <w:rsid w:val="159C41BD"/>
    <w:rsid w:val="15D965DD"/>
    <w:rsid w:val="16061850"/>
    <w:rsid w:val="161B3DB1"/>
    <w:rsid w:val="162627D1"/>
    <w:rsid w:val="16870D8E"/>
    <w:rsid w:val="16AA4EC6"/>
    <w:rsid w:val="16B25539"/>
    <w:rsid w:val="17742506"/>
    <w:rsid w:val="17E31439"/>
    <w:rsid w:val="18604094"/>
    <w:rsid w:val="18707171"/>
    <w:rsid w:val="189C7F66"/>
    <w:rsid w:val="18CD0220"/>
    <w:rsid w:val="1921046B"/>
    <w:rsid w:val="199C3ACD"/>
    <w:rsid w:val="19C05185"/>
    <w:rsid w:val="1A625814"/>
    <w:rsid w:val="1A6C2ED4"/>
    <w:rsid w:val="1A747AD6"/>
    <w:rsid w:val="1A9075D3"/>
    <w:rsid w:val="1AF331E8"/>
    <w:rsid w:val="1BEC5FB9"/>
    <w:rsid w:val="1BF46F59"/>
    <w:rsid w:val="1C053BD6"/>
    <w:rsid w:val="1C3579D9"/>
    <w:rsid w:val="1C5B6835"/>
    <w:rsid w:val="1CAF58E4"/>
    <w:rsid w:val="1CF17AA7"/>
    <w:rsid w:val="1CF77E61"/>
    <w:rsid w:val="1D533C1F"/>
    <w:rsid w:val="1D620C25"/>
    <w:rsid w:val="1D9E652E"/>
    <w:rsid w:val="1E1C3A65"/>
    <w:rsid w:val="1E2309EA"/>
    <w:rsid w:val="1E54206C"/>
    <w:rsid w:val="1E995C4D"/>
    <w:rsid w:val="1E9B481C"/>
    <w:rsid w:val="1F220A99"/>
    <w:rsid w:val="1F336E80"/>
    <w:rsid w:val="1F620117"/>
    <w:rsid w:val="1F81062C"/>
    <w:rsid w:val="1F877F90"/>
    <w:rsid w:val="1FF95CC8"/>
    <w:rsid w:val="21624772"/>
    <w:rsid w:val="218D7071"/>
    <w:rsid w:val="21C1459A"/>
    <w:rsid w:val="21D7601A"/>
    <w:rsid w:val="22717B37"/>
    <w:rsid w:val="22D56B0A"/>
    <w:rsid w:val="23393DB0"/>
    <w:rsid w:val="233F2D59"/>
    <w:rsid w:val="2352250D"/>
    <w:rsid w:val="23621DAC"/>
    <w:rsid w:val="236C5BC2"/>
    <w:rsid w:val="23773744"/>
    <w:rsid w:val="23971A56"/>
    <w:rsid w:val="240C7A7D"/>
    <w:rsid w:val="24AF2DCF"/>
    <w:rsid w:val="24DD793C"/>
    <w:rsid w:val="250A0792"/>
    <w:rsid w:val="25B91866"/>
    <w:rsid w:val="26124A1F"/>
    <w:rsid w:val="262B5F6B"/>
    <w:rsid w:val="273118F9"/>
    <w:rsid w:val="276F0DD5"/>
    <w:rsid w:val="27B51B4D"/>
    <w:rsid w:val="28087C8D"/>
    <w:rsid w:val="281C69CE"/>
    <w:rsid w:val="282477D7"/>
    <w:rsid w:val="28546E58"/>
    <w:rsid w:val="288F37CA"/>
    <w:rsid w:val="289541BF"/>
    <w:rsid w:val="28A672EB"/>
    <w:rsid w:val="29300BD8"/>
    <w:rsid w:val="296E7010"/>
    <w:rsid w:val="298272E5"/>
    <w:rsid w:val="29C966E1"/>
    <w:rsid w:val="29EC033B"/>
    <w:rsid w:val="2A27295B"/>
    <w:rsid w:val="2AEC47B3"/>
    <w:rsid w:val="2B2B64B5"/>
    <w:rsid w:val="2B5B5A5F"/>
    <w:rsid w:val="2B6A2904"/>
    <w:rsid w:val="2B6A39AF"/>
    <w:rsid w:val="2BCC5C05"/>
    <w:rsid w:val="2BD21B82"/>
    <w:rsid w:val="2C607D85"/>
    <w:rsid w:val="2CC246A5"/>
    <w:rsid w:val="2CD24EC9"/>
    <w:rsid w:val="2CDA6F87"/>
    <w:rsid w:val="2D450775"/>
    <w:rsid w:val="2DA95501"/>
    <w:rsid w:val="2DAA1DB8"/>
    <w:rsid w:val="2F5E167A"/>
    <w:rsid w:val="2F8F2E02"/>
    <w:rsid w:val="2FD467CC"/>
    <w:rsid w:val="3011493E"/>
    <w:rsid w:val="306955CD"/>
    <w:rsid w:val="306E775B"/>
    <w:rsid w:val="30985DC0"/>
    <w:rsid w:val="31333EF8"/>
    <w:rsid w:val="31691292"/>
    <w:rsid w:val="3170739C"/>
    <w:rsid w:val="31707A72"/>
    <w:rsid w:val="31F6203D"/>
    <w:rsid w:val="31FC33CC"/>
    <w:rsid w:val="32004AC2"/>
    <w:rsid w:val="32BF6B7E"/>
    <w:rsid w:val="330B54DD"/>
    <w:rsid w:val="334B460B"/>
    <w:rsid w:val="334D6CA4"/>
    <w:rsid w:val="335A7BCA"/>
    <w:rsid w:val="33A222C8"/>
    <w:rsid w:val="33A73A7A"/>
    <w:rsid w:val="3417273F"/>
    <w:rsid w:val="34375BC5"/>
    <w:rsid w:val="353D648E"/>
    <w:rsid w:val="35747BA4"/>
    <w:rsid w:val="35A5124B"/>
    <w:rsid w:val="35DF2811"/>
    <w:rsid w:val="35E7523C"/>
    <w:rsid w:val="364B22FA"/>
    <w:rsid w:val="36624145"/>
    <w:rsid w:val="36AC266C"/>
    <w:rsid w:val="36B33DC2"/>
    <w:rsid w:val="37076A9B"/>
    <w:rsid w:val="371F6A5C"/>
    <w:rsid w:val="37AB24BC"/>
    <w:rsid w:val="387B0EB7"/>
    <w:rsid w:val="38F57369"/>
    <w:rsid w:val="39CB0B04"/>
    <w:rsid w:val="3A4D1D3F"/>
    <w:rsid w:val="3A55016A"/>
    <w:rsid w:val="3A9B7C26"/>
    <w:rsid w:val="3AF5602E"/>
    <w:rsid w:val="3B3D73D2"/>
    <w:rsid w:val="3B7A783B"/>
    <w:rsid w:val="3B7D31C1"/>
    <w:rsid w:val="3BD61F35"/>
    <w:rsid w:val="3BF0061C"/>
    <w:rsid w:val="3CAB0FD6"/>
    <w:rsid w:val="3CC82828"/>
    <w:rsid w:val="3D850719"/>
    <w:rsid w:val="3E1E409B"/>
    <w:rsid w:val="3E2C7E8A"/>
    <w:rsid w:val="3E336B11"/>
    <w:rsid w:val="3F185CE9"/>
    <w:rsid w:val="3F5046E2"/>
    <w:rsid w:val="3F856CC9"/>
    <w:rsid w:val="3F936526"/>
    <w:rsid w:val="3F9D1D4A"/>
    <w:rsid w:val="3FCA1F22"/>
    <w:rsid w:val="40683703"/>
    <w:rsid w:val="40E64E6C"/>
    <w:rsid w:val="40E823BE"/>
    <w:rsid w:val="40EA3BA5"/>
    <w:rsid w:val="41C07F72"/>
    <w:rsid w:val="420641FD"/>
    <w:rsid w:val="42204EB5"/>
    <w:rsid w:val="429060A7"/>
    <w:rsid w:val="42C647A3"/>
    <w:rsid w:val="433A2FCC"/>
    <w:rsid w:val="433D6D2B"/>
    <w:rsid w:val="43543068"/>
    <w:rsid w:val="439B03C3"/>
    <w:rsid w:val="43AA1E13"/>
    <w:rsid w:val="44173A13"/>
    <w:rsid w:val="44503E1C"/>
    <w:rsid w:val="446413C5"/>
    <w:rsid w:val="44730379"/>
    <w:rsid w:val="448350E6"/>
    <w:rsid w:val="4488746D"/>
    <w:rsid w:val="44975900"/>
    <w:rsid w:val="44A2273A"/>
    <w:rsid w:val="44FF34A7"/>
    <w:rsid w:val="44FF716C"/>
    <w:rsid w:val="46321719"/>
    <w:rsid w:val="4679404E"/>
    <w:rsid w:val="467C3721"/>
    <w:rsid w:val="46A022E9"/>
    <w:rsid w:val="46A65537"/>
    <w:rsid w:val="46A95479"/>
    <w:rsid w:val="470E68FC"/>
    <w:rsid w:val="475D26E2"/>
    <w:rsid w:val="47952AA8"/>
    <w:rsid w:val="48060930"/>
    <w:rsid w:val="48197839"/>
    <w:rsid w:val="481E3C44"/>
    <w:rsid w:val="48EC083D"/>
    <w:rsid w:val="49E5667C"/>
    <w:rsid w:val="49FD6207"/>
    <w:rsid w:val="4A602A0C"/>
    <w:rsid w:val="4A66686F"/>
    <w:rsid w:val="4A9F4FAB"/>
    <w:rsid w:val="4ADD3B7A"/>
    <w:rsid w:val="4B261A71"/>
    <w:rsid w:val="4B3C5387"/>
    <w:rsid w:val="4B413ED2"/>
    <w:rsid w:val="4B541F5E"/>
    <w:rsid w:val="4B55797D"/>
    <w:rsid w:val="4B79629E"/>
    <w:rsid w:val="4B8B339F"/>
    <w:rsid w:val="4BEA59C9"/>
    <w:rsid w:val="4C463929"/>
    <w:rsid w:val="4CB45881"/>
    <w:rsid w:val="4CFD63FA"/>
    <w:rsid w:val="4DBD23EA"/>
    <w:rsid w:val="4DE33B9C"/>
    <w:rsid w:val="4EF72CEE"/>
    <w:rsid w:val="4F5C544F"/>
    <w:rsid w:val="4F642BE4"/>
    <w:rsid w:val="4F844892"/>
    <w:rsid w:val="4F9D21FE"/>
    <w:rsid w:val="503264DF"/>
    <w:rsid w:val="50C219B0"/>
    <w:rsid w:val="5109406D"/>
    <w:rsid w:val="5152534C"/>
    <w:rsid w:val="51690F10"/>
    <w:rsid w:val="51696730"/>
    <w:rsid w:val="51773A52"/>
    <w:rsid w:val="51E14F93"/>
    <w:rsid w:val="51F07530"/>
    <w:rsid w:val="520420FD"/>
    <w:rsid w:val="522B713B"/>
    <w:rsid w:val="524D38CB"/>
    <w:rsid w:val="52525708"/>
    <w:rsid w:val="527800F3"/>
    <w:rsid w:val="53107BB1"/>
    <w:rsid w:val="531B1173"/>
    <w:rsid w:val="533C25DC"/>
    <w:rsid w:val="534926AE"/>
    <w:rsid w:val="53A7205C"/>
    <w:rsid w:val="54C120B1"/>
    <w:rsid w:val="54D0347D"/>
    <w:rsid w:val="54E90592"/>
    <w:rsid w:val="55072635"/>
    <w:rsid w:val="55274F83"/>
    <w:rsid w:val="55296F88"/>
    <w:rsid w:val="561B45B6"/>
    <w:rsid w:val="562B7C58"/>
    <w:rsid w:val="5647080A"/>
    <w:rsid w:val="565A053D"/>
    <w:rsid w:val="565F5076"/>
    <w:rsid w:val="567B7BF2"/>
    <w:rsid w:val="567E6D70"/>
    <w:rsid w:val="56AA4121"/>
    <w:rsid w:val="56F91B04"/>
    <w:rsid w:val="572C2854"/>
    <w:rsid w:val="57730E9A"/>
    <w:rsid w:val="58030E54"/>
    <w:rsid w:val="585316E8"/>
    <w:rsid w:val="585920D1"/>
    <w:rsid w:val="59147ABA"/>
    <w:rsid w:val="592B7F6F"/>
    <w:rsid w:val="59984BF5"/>
    <w:rsid w:val="59B9557B"/>
    <w:rsid w:val="5A8E5284"/>
    <w:rsid w:val="5AB26B9A"/>
    <w:rsid w:val="5AF251E8"/>
    <w:rsid w:val="5AFE1C82"/>
    <w:rsid w:val="5B157129"/>
    <w:rsid w:val="5C080BF2"/>
    <w:rsid w:val="5C407CDB"/>
    <w:rsid w:val="5CB9509D"/>
    <w:rsid w:val="5CEE378D"/>
    <w:rsid w:val="5D131446"/>
    <w:rsid w:val="5D486013"/>
    <w:rsid w:val="5D815969"/>
    <w:rsid w:val="5DE02BC7"/>
    <w:rsid w:val="5EB629D1"/>
    <w:rsid w:val="5ECF2944"/>
    <w:rsid w:val="5F1724F1"/>
    <w:rsid w:val="61151C31"/>
    <w:rsid w:val="61785D1C"/>
    <w:rsid w:val="620C1835"/>
    <w:rsid w:val="621A2404"/>
    <w:rsid w:val="62830E1C"/>
    <w:rsid w:val="62D11B87"/>
    <w:rsid w:val="62D40077"/>
    <w:rsid w:val="63036C85"/>
    <w:rsid w:val="633447DC"/>
    <w:rsid w:val="634817D9"/>
    <w:rsid w:val="63663C17"/>
    <w:rsid w:val="643B6113"/>
    <w:rsid w:val="64481E00"/>
    <w:rsid w:val="64A31301"/>
    <w:rsid w:val="655C6080"/>
    <w:rsid w:val="65B51F29"/>
    <w:rsid w:val="65EC6EDB"/>
    <w:rsid w:val="660109D5"/>
    <w:rsid w:val="662841B4"/>
    <w:rsid w:val="66515005"/>
    <w:rsid w:val="6653323E"/>
    <w:rsid w:val="666E1371"/>
    <w:rsid w:val="667363D4"/>
    <w:rsid w:val="66E27C20"/>
    <w:rsid w:val="68077803"/>
    <w:rsid w:val="68115791"/>
    <w:rsid w:val="681744E0"/>
    <w:rsid w:val="68504EAD"/>
    <w:rsid w:val="6853017B"/>
    <w:rsid w:val="68B852C3"/>
    <w:rsid w:val="68C55961"/>
    <w:rsid w:val="691112E2"/>
    <w:rsid w:val="69164798"/>
    <w:rsid w:val="69223667"/>
    <w:rsid w:val="694C394D"/>
    <w:rsid w:val="69BD12F9"/>
    <w:rsid w:val="6A293B07"/>
    <w:rsid w:val="6A4B221F"/>
    <w:rsid w:val="6ACF7B1D"/>
    <w:rsid w:val="6AE12225"/>
    <w:rsid w:val="6AED49D5"/>
    <w:rsid w:val="6B0A1A3F"/>
    <w:rsid w:val="6B2667E8"/>
    <w:rsid w:val="6BE67E2F"/>
    <w:rsid w:val="6CAA63FB"/>
    <w:rsid w:val="6CD83C89"/>
    <w:rsid w:val="6D4230A0"/>
    <w:rsid w:val="6D8E6720"/>
    <w:rsid w:val="6DAA54AF"/>
    <w:rsid w:val="6DBC798B"/>
    <w:rsid w:val="6DC77CD7"/>
    <w:rsid w:val="6E4771C6"/>
    <w:rsid w:val="6E9277D1"/>
    <w:rsid w:val="6EB40478"/>
    <w:rsid w:val="6F6049BF"/>
    <w:rsid w:val="6F6A3394"/>
    <w:rsid w:val="6F8B7DFD"/>
    <w:rsid w:val="6FBD7F11"/>
    <w:rsid w:val="6FC24E61"/>
    <w:rsid w:val="6FE54EC4"/>
    <w:rsid w:val="701D68BA"/>
    <w:rsid w:val="701E2184"/>
    <w:rsid w:val="7054363E"/>
    <w:rsid w:val="708F38BB"/>
    <w:rsid w:val="70D000EC"/>
    <w:rsid w:val="717E1BB2"/>
    <w:rsid w:val="71833D3E"/>
    <w:rsid w:val="71A60683"/>
    <w:rsid w:val="71BB6396"/>
    <w:rsid w:val="72035AD5"/>
    <w:rsid w:val="72246E50"/>
    <w:rsid w:val="725B0861"/>
    <w:rsid w:val="72610E94"/>
    <w:rsid w:val="727D27CA"/>
    <w:rsid w:val="72942E09"/>
    <w:rsid w:val="72F56BDC"/>
    <w:rsid w:val="730F3515"/>
    <w:rsid w:val="73EA6E1C"/>
    <w:rsid w:val="73F558FE"/>
    <w:rsid w:val="742E4CEE"/>
    <w:rsid w:val="743A678D"/>
    <w:rsid w:val="74B530B7"/>
    <w:rsid w:val="74C96B62"/>
    <w:rsid w:val="75103A7E"/>
    <w:rsid w:val="752C43F4"/>
    <w:rsid w:val="75603BCC"/>
    <w:rsid w:val="75EA7985"/>
    <w:rsid w:val="76421559"/>
    <w:rsid w:val="76831C07"/>
    <w:rsid w:val="779678B5"/>
    <w:rsid w:val="78DB7FCE"/>
    <w:rsid w:val="79444497"/>
    <w:rsid w:val="79983494"/>
    <w:rsid w:val="79F77587"/>
    <w:rsid w:val="7A443E62"/>
    <w:rsid w:val="7B1137B6"/>
    <w:rsid w:val="7B140223"/>
    <w:rsid w:val="7B1F4582"/>
    <w:rsid w:val="7BD97590"/>
    <w:rsid w:val="7BE52D70"/>
    <w:rsid w:val="7C01369B"/>
    <w:rsid w:val="7C26489A"/>
    <w:rsid w:val="7D7C1B4F"/>
    <w:rsid w:val="7E134122"/>
    <w:rsid w:val="7EA60342"/>
    <w:rsid w:val="7EB049C0"/>
    <w:rsid w:val="7EF72556"/>
    <w:rsid w:val="7F0864D9"/>
    <w:rsid w:val="7F94056F"/>
    <w:rsid w:val="7FB44B21"/>
    <w:rsid w:val="7FCF213E"/>
    <w:rsid w:val="7FED5DB2"/>
    <w:rsid w:val="7FF3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jc w:val="center"/>
      <w:outlineLvl w:val="0"/>
    </w:pPr>
    <w:rPr>
      <w:rFonts w:eastAsia="方正小标宋_GBK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spacing w:after="120"/>
    </w:pPr>
    <w:rPr>
      <w:rFonts w:ascii="Times New Roman" w:hAnsi="Times New Roman" w:cs="Times New Roman"/>
    </w:rPr>
  </w:style>
  <w:style w:type="paragraph" w:styleId="a4">
    <w:name w:val="Balloon Text"/>
    <w:basedOn w:val="a"/>
    <w:link w:val="Char"/>
    <w:autoRedefine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9">
    <w:name w:val="样式 行距: 固定值 28.9 磅"/>
    <w:autoRedefine/>
    <w:qFormat/>
    <w:pPr>
      <w:widowControl w:val="0"/>
      <w:spacing w:line="578" w:lineRule="exact"/>
      <w:jc w:val="both"/>
    </w:pPr>
    <w:rPr>
      <w:rFonts w:ascii="Calibri" w:hAnsi="Calibri" w:cs="宋体"/>
      <w:kern w:val="2"/>
      <w:sz w:val="21"/>
    </w:rPr>
  </w:style>
  <w:style w:type="paragraph" w:customStyle="1" w:styleId="Other1">
    <w:name w:val="Other|1"/>
    <w:basedOn w:val="a"/>
    <w:autoRedefine/>
    <w:qFormat/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Char">
    <w:name w:val="批注框文本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方正黑体_GBK" w:eastAsia="方正黑体_GBK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jc w:val="center"/>
      <w:outlineLvl w:val="0"/>
    </w:pPr>
    <w:rPr>
      <w:rFonts w:eastAsia="方正小标宋_GBK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spacing w:after="120"/>
    </w:pPr>
    <w:rPr>
      <w:rFonts w:ascii="Times New Roman" w:hAnsi="Times New Roman" w:cs="Times New Roman"/>
    </w:rPr>
  </w:style>
  <w:style w:type="paragraph" w:styleId="a4">
    <w:name w:val="Balloon Text"/>
    <w:basedOn w:val="a"/>
    <w:link w:val="Char"/>
    <w:autoRedefine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9">
    <w:name w:val="样式 行距: 固定值 28.9 磅"/>
    <w:autoRedefine/>
    <w:qFormat/>
    <w:pPr>
      <w:widowControl w:val="0"/>
      <w:spacing w:line="578" w:lineRule="exact"/>
      <w:jc w:val="both"/>
    </w:pPr>
    <w:rPr>
      <w:rFonts w:ascii="Calibri" w:hAnsi="Calibri" w:cs="宋体"/>
      <w:kern w:val="2"/>
      <w:sz w:val="21"/>
    </w:rPr>
  </w:style>
  <w:style w:type="paragraph" w:customStyle="1" w:styleId="Other1">
    <w:name w:val="Other|1"/>
    <w:basedOn w:val="a"/>
    <w:autoRedefine/>
    <w:qFormat/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Char">
    <w:name w:val="批注框文本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方正黑体_GBK" w:eastAsia="方正黑体_GBK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1A06CD-C399-4C7F-AB11-0DA72D55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4592</Words>
  <Characters>600</Characters>
  <Application>Microsoft Office Word</Application>
  <DocSecurity>0</DocSecurity>
  <Lines>5</Lines>
  <Paragraphs>10</Paragraphs>
  <ScaleCrop>false</ScaleCrop>
  <Company>Microsoft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31</cp:revision>
  <cp:lastPrinted>2025-09-30T01:28:00Z</cp:lastPrinted>
  <dcterms:created xsi:type="dcterms:W3CDTF">2023-11-13T02:08:00Z</dcterms:created>
  <dcterms:modified xsi:type="dcterms:W3CDTF">2025-10-10T01:00:00Z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241FF60631234F9EA1FBF29B896233A4_13</vt:lpwstr>
  </property>
  <property fmtid="{D5CDD505-2E9C-101B-9397-08002B2CF9AE}" pid="4" name="KSOTemplateDocerSaveRecord">
    <vt:lpwstr>eyJoZGlkIjoiOGQ4OTQxNmY0MDYwNzNjNDBiMDYzZWZmZmJhOTU5YTAiLCJ1c2VySWQiOiIxMTU3MzA4ODY3In0=</vt:lpwstr>
  </property>
</Properties>
</file>