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1ADAD">
      <w:pPr>
        <w:tabs>
          <w:tab w:val="left" w:pos="7513"/>
          <w:tab w:val="left" w:pos="7655"/>
        </w:tabs>
        <w:spacing w:line="560" w:lineRule="exact"/>
        <w:ind w:firstLine="1440" w:firstLineChars="400"/>
        <w:jc w:val="both"/>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2025年市级创意休闲农业项目申报指南</w:t>
      </w:r>
    </w:p>
    <w:p w14:paraId="6CD64072">
      <w:pPr>
        <w:tabs>
          <w:tab w:val="left" w:pos="7513"/>
          <w:tab w:val="left" w:pos="7655"/>
        </w:tabs>
        <w:spacing w:line="560" w:lineRule="exact"/>
        <w:ind w:firstLine="720" w:firstLineChars="200"/>
        <w:jc w:val="both"/>
        <w:rPr>
          <w:rFonts w:hint="eastAsia" w:ascii="华文中宋" w:hAnsi="华文中宋" w:eastAsia="华文中宋" w:cs="华文中宋"/>
          <w:sz w:val="36"/>
          <w:szCs w:val="36"/>
          <w:lang w:val="en-US" w:eastAsia="zh-CN"/>
        </w:rPr>
      </w:pPr>
    </w:p>
    <w:p w14:paraId="27B84F07">
      <w:pPr>
        <w:tabs>
          <w:tab w:val="left" w:pos="7513"/>
          <w:tab w:val="left" w:pos="7655"/>
        </w:tabs>
        <w:spacing w:line="560" w:lineRule="exact"/>
        <w:ind w:firstLine="560" w:firstLineChars="200"/>
        <w:jc w:val="both"/>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为贯彻二十大和中央、省市农村工作会议精神，依托三农资源，向开发农业多种功能、挖掘乡村多元价值要效益，向农村一二三产业融合要效益，加快农业全产业链建设。根据市农业农村局、市财政局《关于下达2025年第二批市级农业专项资金计划的通知》（宁农计</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w:t>
      </w:r>
      <w:r>
        <w:rPr>
          <w:rFonts w:hint="eastAsia" w:ascii="华文中宋" w:hAnsi="华文中宋" w:eastAsia="华文中宋" w:cs="华文中宋"/>
          <w:sz w:val="28"/>
          <w:szCs w:val="28"/>
          <w:lang w:val="en-US" w:eastAsia="zh-CN"/>
        </w:rPr>
        <w:t>27号）、《关于印发</w:t>
      </w:r>
      <w:bookmarkStart w:id="0" w:name="_GoBack"/>
      <w:bookmarkEnd w:id="0"/>
      <w:r>
        <w:rPr>
          <w:rFonts w:hint="default" w:ascii="华文中宋" w:hAnsi="华文中宋" w:eastAsia="华文中宋" w:cs="华文中宋"/>
          <w:sz w:val="28"/>
          <w:szCs w:val="28"/>
          <w:lang w:val="en-US" w:eastAsia="zh-CN"/>
        </w:rPr>
        <w:t>202</w:t>
      </w:r>
      <w:r>
        <w:rPr>
          <w:rFonts w:hint="eastAsia" w:ascii="华文中宋" w:hAnsi="华文中宋" w:eastAsia="华文中宋" w:cs="华文中宋"/>
          <w:sz w:val="28"/>
          <w:szCs w:val="28"/>
          <w:lang w:val="en-US" w:eastAsia="zh-CN"/>
        </w:rPr>
        <w:t>5年南京市相关农业大专项资金实施意见的通知》（宁农计</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w:t>
      </w:r>
      <w:r>
        <w:rPr>
          <w:rFonts w:hint="eastAsia" w:ascii="华文中宋" w:hAnsi="华文中宋" w:eastAsia="华文中宋" w:cs="华文中宋"/>
          <w:sz w:val="28"/>
          <w:szCs w:val="28"/>
          <w:lang w:val="en-US" w:eastAsia="zh-CN"/>
        </w:rPr>
        <w:t>21号）等相关文件精神，引导鼓励全区休闲农业经营主体，拓展农业多种功能，做精乡村休闲农业、做优乡村新型服务业、做深农村产业融合，推动乡村产业全链条升级。现制定我区2025年市级创意休闲农业项目申报指南。</w:t>
      </w:r>
    </w:p>
    <w:p w14:paraId="1296861A">
      <w:pPr>
        <w:numPr>
          <w:ilvl w:val="0"/>
          <w:numId w:val="1"/>
        </w:numPr>
        <w:spacing w:before="156" w:beforeLines="50" w:line="560" w:lineRule="exact"/>
        <w:ind w:firstLine="560" w:firstLineChars="200"/>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支持主体</w:t>
      </w:r>
    </w:p>
    <w:p w14:paraId="034B0441">
      <w:pPr>
        <w:tabs>
          <w:tab w:val="left" w:pos="7513"/>
          <w:tab w:val="left" w:pos="7655"/>
        </w:tabs>
        <w:spacing w:line="560" w:lineRule="exact"/>
        <w:ind w:firstLine="560" w:firstLineChars="200"/>
        <w:rPr>
          <w:rFonts w:hint="eastAsia" w:ascii="华文中宋" w:hAnsi="华文中宋" w:eastAsia="华文中宋" w:cs="华文中宋"/>
          <w:color w:val="auto"/>
          <w:kern w:val="0"/>
          <w:sz w:val="28"/>
          <w:szCs w:val="28"/>
        </w:rPr>
      </w:pPr>
      <w:r>
        <w:rPr>
          <w:rFonts w:hint="eastAsia" w:ascii="华文中宋" w:hAnsi="华文中宋" w:eastAsia="华文中宋" w:cs="华文中宋"/>
          <w:bCs/>
          <w:color w:val="auto"/>
          <w:sz w:val="28"/>
          <w:szCs w:val="28"/>
        </w:rPr>
        <w:t>都市农园</w:t>
      </w:r>
      <w:r>
        <w:rPr>
          <w:rFonts w:hint="eastAsia" w:ascii="华文中宋" w:hAnsi="华文中宋" w:eastAsia="华文中宋" w:cs="华文中宋"/>
          <w:bCs/>
          <w:color w:val="auto"/>
          <w:sz w:val="28"/>
          <w:szCs w:val="28"/>
          <w:lang w:eastAsia="zh-CN"/>
        </w:rPr>
        <w:t>、主题创意农园</w:t>
      </w:r>
      <w:r>
        <w:rPr>
          <w:rFonts w:hint="eastAsia" w:ascii="华文中宋" w:hAnsi="华文中宋" w:eastAsia="华文中宋" w:cs="华文中宋"/>
          <w:b w:val="0"/>
          <w:bCs/>
          <w:color w:val="auto"/>
          <w:sz w:val="28"/>
          <w:szCs w:val="28"/>
          <w:lang w:eastAsia="zh-CN"/>
        </w:rPr>
        <w:t>、</w:t>
      </w:r>
      <w:r>
        <w:rPr>
          <w:rFonts w:hint="eastAsia" w:ascii="华文中宋" w:hAnsi="华文中宋" w:eastAsia="华文中宋" w:cs="华文中宋"/>
          <w:b w:val="0"/>
          <w:bCs/>
          <w:color w:val="auto"/>
          <w:sz w:val="28"/>
          <w:szCs w:val="28"/>
          <w:lang w:val="en-US" w:eastAsia="zh-CN"/>
        </w:rPr>
        <w:t>耕读教育实践基地</w:t>
      </w:r>
      <w:r>
        <w:rPr>
          <w:rFonts w:hint="eastAsia" w:ascii="华文中宋" w:hAnsi="华文中宋" w:eastAsia="华文中宋" w:cs="华文中宋"/>
          <w:color w:val="auto"/>
          <w:sz w:val="28"/>
          <w:szCs w:val="28"/>
        </w:rPr>
        <w:t>、青少年学农基地、乡村特色体育基地</w:t>
      </w:r>
      <w:r>
        <w:rPr>
          <w:rFonts w:hint="eastAsia" w:ascii="华文中宋" w:hAnsi="华文中宋" w:eastAsia="华文中宋" w:cs="华文中宋"/>
          <w:color w:val="auto"/>
          <w:sz w:val="28"/>
          <w:szCs w:val="28"/>
          <w:lang w:eastAsia="zh-CN"/>
        </w:rPr>
        <w:t>、</w:t>
      </w:r>
      <w:r>
        <w:rPr>
          <w:rFonts w:hint="eastAsia" w:ascii="华文中宋" w:hAnsi="华文中宋" w:eastAsia="华文中宋" w:cs="华文中宋"/>
          <w:color w:val="auto"/>
          <w:sz w:val="28"/>
          <w:szCs w:val="28"/>
          <w:lang w:val="en-US" w:eastAsia="zh-CN"/>
        </w:rPr>
        <w:t>“休闲农业+康养”基地</w:t>
      </w:r>
      <w:r>
        <w:rPr>
          <w:rFonts w:hint="eastAsia" w:ascii="华文中宋" w:hAnsi="华文中宋" w:eastAsia="华文中宋" w:cs="华文中宋"/>
          <w:b w:val="0"/>
          <w:bCs w:val="0"/>
          <w:color w:val="auto"/>
          <w:sz w:val="28"/>
          <w:szCs w:val="28"/>
          <w:lang w:val="en-US" w:eastAsia="zh-CN"/>
        </w:rPr>
        <w:t>、会议定点单位</w:t>
      </w:r>
      <w:r>
        <w:rPr>
          <w:rFonts w:hint="eastAsia" w:ascii="华文中宋" w:hAnsi="华文中宋" w:eastAsia="华文中宋" w:cs="华文中宋"/>
          <w:color w:val="auto"/>
          <w:sz w:val="28"/>
          <w:szCs w:val="28"/>
          <w:lang w:val="en-US" w:eastAsia="zh-CN"/>
        </w:rPr>
        <w:t>及其他</w:t>
      </w:r>
      <w:r>
        <w:rPr>
          <w:rFonts w:hint="eastAsia" w:ascii="华文中宋" w:hAnsi="华文中宋" w:eastAsia="华文中宋" w:cs="华文中宋"/>
          <w:color w:val="auto"/>
          <w:sz w:val="28"/>
          <w:szCs w:val="28"/>
        </w:rPr>
        <w:t>休闲农业经营主体</w:t>
      </w:r>
      <w:r>
        <w:rPr>
          <w:rFonts w:hint="eastAsia" w:ascii="华文中宋" w:hAnsi="华文中宋" w:eastAsia="华文中宋" w:cs="华文中宋"/>
          <w:color w:val="auto"/>
          <w:sz w:val="28"/>
          <w:szCs w:val="28"/>
          <w:lang w:eastAsia="zh-CN"/>
        </w:rPr>
        <w:t>、</w:t>
      </w:r>
      <w:r>
        <w:rPr>
          <w:rFonts w:hint="eastAsia" w:ascii="华文中宋" w:hAnsi="华文中宋" w:eastAsia="华文中宋" w:cs="华文中宋"/>
          <w:color w:val="auto"/>
          <w:sz w:val="28"/>
          <w:szCs w:val="28"/>
          <w:lang w:val="en-US" w:eastAsia="zh-CN"/>
        </w:rPr>
        <w:t>行业</w:t>
      </w:r>
      <w:r>
        <w:rPr>
          <w:rFonts w:hint="eastAsia" w:ascii="华文中宋" w:hAnsi="华文中宋" w:eastAsia="华文中宋" w:cs="华文中宋"/>
          <w:color w:val="auto"/>
          <w:sz w:val="28"/>
          <w:szCs w:val="28"/>
        </w:rPr>
        <w:t>协会</w:t>
      </w:r>
      <w:r>
        <w:rPr>
          <w:rFonts w:hint="eastAsia" w:ascii="华文中宋" w:hAnsi="华文中宋" w:eastAsia="华文中宋" w:cs="华文中宋"/>
          <w:color w:val="auto"/>
          <w:sz w:val="28"/>
          <w:szCs w:val="28"/>
          <w:lang w:val="en-US" w:eastAsia="zh-CN"/>
        </w:rPr>
        <w:t>、区农业农村局（含农林场圃）</w:t>
      </w:r>
      <w:r>
        <w:rPr>
          <w:rFonts w:hint="eastAsia" w:ascii="华文中宋" w:hAnsi="华文中宋" w:eastAsia="华文中宋" w:cs="华文中宋"/>
          <w:color w:val="auto"/>
          <w:sz w:val="28"/>
          <w:szCs w:val="28"/>
        </w:rPr>
        <w:t>等。</w:t>
      </w:r>
    </w:p>
    <w:p w14:paraId="4A57D158">
      <w:pPr>
        <w:tabs>
          <w:tab w:val="left" w:pos="7513"/>
          <w:tab w:val="left" w:pos="7655"/>
        </w:tabs>
        <w:spacing w:line="560" w:lineRule="exact"/>
        <w:ind w:firstLine="560" w:firstLineChars="200"/>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二、支持内容</w:t>
      </w:r>
    </w:p>
    <w:p w14:paraId="74C02223">
      <w:pPr>
        <w:tabs>
          <w:tab w:val="left" w:pos="7513"/>
          <w:tab w:val="left" w:pos="7655"/>
        </w:tabs>
        <w:spacing w:line="560" w:lineRule="exact"/>
        <w:ind w:firstLine="560" w:firstLineChars="200"/>
        <w:rPr>
          <w:rFonts w:hint="eastAsia" w:ascii="华文中宋" w:hAnsi="华文中宋" w:eastAsia="华文中宋" w:cs="华文中宋"/>
          <w:bCs/>
          <w:color w:val="auto"/>
          <w:sz w:val="28"/>
          <w:szCs w:val="28"/>
        </w:rPr>
      </w:pPr>
      <w:r>
        <w:rPr>
          <w:rFonts w:hint="eastAsia" w:ascii="华文中宋" w:hAnsi="华文中宋" w:eastAsia="华文中宋" w:cs="华文中宋"/>
          <w:bCs/>
          <w:color w:val="auto"/>
          <w:sz w:val="28"/>
          <w:szCs w:val="28"/>
          <w:lang w:val="en-US" w:eastAsia="zh-CN"/>
        </w:rPr>
        <w:t>1、</w:t>
      </w:r>
      <w:r>
        <w:rPr>
          <w:rFonts w:hint="eastAsia" w:ascii="华文中宋" w:hAnsi="华文中宋" w:eastAsia="华文中宋" w:cs="华文中宋"/>
          <w:bCs/>
          <w:color w:val="auto"/>
          <w:sz w:val="28"/>
          <w:szCs w:val="28"/>
        </w:rPr>
        <w:t>支持创意休闲农业高质量发展</w:t>
      </w:r>
      <w:r>
        <w:rPr>
          <w:rFonts w:hint="eastAsia" w:ascii="华文中宋" w:hAnsi="华文中宋" w:eastAsia="华文中宋" w:cs="华文中宋"/>
          <w:bCs/>
          <w:color w:val="auto"/>
          <w:sz w:val="28"/>
          <w:szCs w:val="28"/>
          <w:lang w:eastAsia="zh-CN"/>
        </w:rPr>
        <w:t>。</w:t>
      </w:r>
      <w:r>
        <w:rPr>
          <w:rFonts w:hint="eastAsia" w:ascii="华文中宋" w:hAnsi="华文中宋" w:eastAsia="华文中宋" w:cs="华文中宋"/>
          <w:bCs/>
          <w:color w:val="auto"/>
          <w:sz w:val="28"/>
          <w:szCs w:val="28"/>
        </w:rPr>
        <w:t>支持都市农园</w:t>
      </w:r>
      <w:r>
        <w:rPr>
          <w:rFonts w:hint="eastAsia" w:ascii="华文中宋" w:hAnsi="华文中宋" w:eastAsia="华文中宋" w:cs="华文中宋"/>
          <w:bCs/>
          <w:color w:val="auto"/>
          <w:sz w:val="28"/>
          <w:szCs w:val="28"/>
          <w:lang w:eastAsia="zh-CN"/>
        </w:rPr>
        <w:t>（</w:t>
      </w:r>
      <w:r>
        <w:rPr>
          <w:rFonts w:hint="eastAsia" w:ascii="华文中宋" w:hAnsi="华文中宋" w:eastAsia="华文中宋" w:cs="华文中宋"/>
          <w:bCs/>
          <w:color w:val="auto"/>
          <w:sz w:val="28"/>
          <w:szCs w:val="28"/>
          <w:lang w:val="en-US" w:eastAsia="zh-CN"/>
        </w:rPr>
        <w:t>含社区体验中心、</w:t>
      </w:r>
      <w:r>
        <w:rPr>
          <w:rFonts w:hint="eastAsia" w:ascii="华文中宋" w:hAnsi="华文中宋" w:eastAsia="华文中宋" w:cs="华文中宋"/>
          <w:color w:val="auto"/>
          <w:sz w:val="28"/>
          <w:szCs w:val="28"/>
          <w:lang w:val="en-US" w:eastAsia="zh-CN"/>
        </w:rPr>
        <w:t>都</w:t>
      </w:r>
      <w:r>
        <w:rPr>
          <w:rFonts w:hint="eastAsia" w:ascii="华文中宋" w:hAnsi="华文中宋" w:eastAsia="华文中宋" w:cs="华文中宋"/>
          <w:sz w:val="28"/>
          <w:szCs w:val="28"/>
          <w:lang w:val="en-US" w:eastAsia="zh-CN"/>
        </w:rPr>
        <w:t>市农园客厅）</w:t>
      </w:r>
      <w:r>
        <w:rPr>
          <w:rFonts w:hint="eastAsia" w:ascii="华文中宋" w:hAnsi="华文中宋" w:eastAsia="华文中宋" w:cs="华文中宋"/>
          <w:bCs/>
          <w:color w:val="auto"/>
          <w:sz w:val="28"/>
          <w:szCs w:val="28"/>
        </w:rPr>
        <w:t>、“休闲农业+康养”基地、主题创意农园、</w:t>
      </w:r>
      <w:r>
        <w:rPr>
          <w:rFonts w:hint="eastAsia" w:ascii="华文中宋" w:hAnsi="华文中宋" w:eastAsia="华文中宋" w:cs="华文中宋"/>
          <w:bCs/>
          <w:color w:val="auto"/>
          <w:sz w:val="28"/>
          <w:szCs w:val="28"/>
          <w:lang w:val="en-US" w:eastAsia="zh-CN"/>
        </w:rPr>
        <w:t>耕读教育实践基地、</w:t>
      </w:r>
      <w:r>
        <w:rPr>
          <w:rFonts w:hint="eastAsia" w:ascii="华文中宋" w:hAnsi="华文中宋" w:eastAsia="华文中宋" w:cs="华文中宋"/>
          <w:bCs/>
          <w:color w:val="auto"/>
          <w:sz w:val="28"/>
          <w:szCs w:val="28"/>
        </w:rPr>
        <w:t>青少年学农基地、乡村特色体育基地</w:t>
      </w:r>
      <w:r>
        <w:rPr>
          <w:rFonts w:hint="eastAsia" w:ascii="华文中宋" w:hAnsi="华文中宋" w:eastAsia="华文中宋" w:cs="华文中宋"/>
          <w:bCs/>
          <w:color w:val="auto"/>
          <w:sz w:val="28"/>
          <w:szCs w:val="28"/>
          <w:lang w:eastAsia="zh-CN"/>
        </w:rPr>
        <w:t>、</w:t>
      </w:r>
      <w:r>
        <w:rPr>
          <w:rFonts w:hint="eastAsia" w:ascii="华文中宋" w:hAnsi="华文中宋" w:eastAsia="华文中宋" w:cs="华文中宋"/>
          <w:bCs/>
          <w:color w:val="auto"/>
          <w:sz w:val="28"/>
          <w:szCs w:val="28"/>
          <w:lang w:val="en-US" w:eastAsia="zh-CN"/>
        </w:rPr>
        <w:t>乡村康养基地</w:t>
      </w:r>
      <w:r>
        <w:rPr>
          <w:rFonts w:hint="eastAsia" w:ascii="华文中宋" w:hAnsi="华文中宋" w:eastAsia="华文中宋" w:cs="华文中宋"/>
          <w:bCs/>
          <w:color w:val="auto"/>
          <w:sz w:val="28"/>
          <w:szCs w:val="28"/>
        </w:rPr>
        <w:t>及其他休闲农业经营主体，</w:t>
      </w:r>
      <w:r>
        <w:rPr>
          <w:rFonts w:hint="eastAsia" w:ascii="华文中宋" w:hAnsi="华文中宋" w:eastAsia="华文中宋" w:cs="华文中宋"/>
          <w:bCs/>
          <w:color w:val="auto"/>
          <w:sz w:val="28"/>
          <w:szCs w:val="28"/>
          <w:lang w:val="en-US" w:eastAsia="zh-CN"/>
        </w:rPr>
        <w:t>新建、改建休闲相关设施，打造特色</w:t>
      </w:r>
      <w:r>
        <w:rPr>
          <w:rFonts w:hint="default" w:ascii="华文中宋" w:hAnsi="华文中宋" w:eastAsia="华文中宋" w:cs="华文中宋"/>
          <w:bCs/>
          <w:color w:val="auto"/>
          <w:sz w:val="28"/>
          <w:szCs w:val="28"/>
          <w:lang w:val="en-US" w:eastAsia="zh-CN"/>
        </w:rPr>
        <w:t>景观小品、艺术装置等，改善整体环境，提高游客体验感。支持主体发展“休闲农业+”，建设研学、康养、都市农园等相关设施。</w:t>
      </w:r>
      <w:r>
        <w:rPr>
          <w:rFonts w:hint="eastAsia" w:ascii="华文中宋" w:hAnsi="华文中宋" w:eastAsia="华文中宋" w:cs="华文中宋"/>
          <w:bCs/>
          <w:color w:val="auto"/>
          <w:sz w:val="28"/>
          <w:szCs w:val="28"/>
          <w:lang w:val="en-US" w:eastAsia="zh-CN"/>
        </w:rPr>
        <w:t>支持</w:t>
      </w:r>
      <w:r>
        <w:rPr>
          <w:rFonts w:hint="eastAsia" w:ascii="华文中宋" w:hAnsi="华文中宋" w:eastAsia="华文中宋" w:cs="华文中宋"/>
          <w:bCs/>
          <w:color w:val="auto"/>
          <w:sz w:val="28"/>
          <w:szCs w:val="28"/>
        </w:rPr>
        <w:t>围绕</w:t>
      </w:r>
      <w:r>
        <w:rPr>
          <w:rFonts w:hint="eastAsia" w:ascii="华文中宋" w:hAnsi="华文中宋" w:eastAsia="华文中宋" w:cs="华文中宋"/>
          <w:bCs/>
          <w:color w:val="auto"/>
          <w:sz w:val="28"/>
          <w:szCs w:val="28"/>
          <w:lang w:val="en-US" w:eastAsia="zh-CN"/>
        </w:rPr>
        <w:t>高淳</w:t>
      </w:r>
      <w:r>
        <w:rPr>
          <w:rFonts w:hint="eastAsia" w:ascii="华文中宋" w:hAnsi="华文中宋" w:eastAsia="华文中宋" w:cs="华文中宋"/>
          <w:bCs/>
          <w:color w:val="auto"/>
          <w:sz w:val="28"/>
          <w:szCs w:val="28"/>
        </w:rPr>
        <w:t>茶</w:t>
      </w:r>
      <w:r>
        <w:rPr>
          <w:rFonts w:hint="eastAsia" w:ascii="华文中宋" w:hAnsi="华文中宋" w:eastAsia="华文中宋" w:cs="华文中宋"/>
          <w:bCs/>
          <w:color w:val="auto"/>
          <w:sz w:val="28"/>
          <w:szCs w:val="28"/>
          <w:lang w:val="en-US" w:eastAsia="zh-CN"/>
        </w:rPr>
        <w:t>产业</w:t>
      </w:r>
      <w:r>
        <w:rPr>
          <w:rFonts w:hint="eastAsia" w:ascii="华文中宋" w:hAnsi="华文中宋" w:eastAsia="华文中宋" w:cs="华文中宋"/>
          <w:bCs/>
          <w:color w:val="auto"/>
          <w:sz w:val="28"/>
          <w:szCs w:val="28"/>
        </w:rPr>
        <w:t>建设，打造以</w:t>
      </w:r>
      <w:r>
        <w:rPr>
          <w:rFonts w:hint="eastAsia" w:ascii="华文中宋" w:hAnsi="华文中宋" w:eastAsia="华文中宋" w:cs="华文中宋"/>
          <w:bCs/>
          <w:color w:val="auto"/>
          <w:sz w:val="28"/>
          <w:szCs w:val="28"/>
          <w:lang w:val="en-US" w:eastAsia="zh-CN"/>
        </w:rPr>
        <w:t>高淳</w:t>
      </w:r>
      <w:r>
        <w:rPr>
          <w:rFonts w:hint="eastAsia" w:ascii="华文中宋" w:hAnsi="华文中宋" w:eastAsia="华文中宋" w:cs="华文中宋"/>
          <w:bCs/>
          <w:color w:val="auto"/>
          <w:sz w:val="28"/>
          <w:szCs w:val="28"/>
        </w:rPr>
        <w:t>茶为主题的文化创意农园</w:t>
      </w:r>
      <w:r>
        <w:rPr>
          <w:rFonts w:hint="eastAsia" w:ascii="华文中宋" w:hAnsi="华文中宋" w:eastAsia="华文中宋" w:cs="华文中宋"/>
          <w:bCs/>
          <w:color w:val="auto"/>
          <w:sz w:val="28"/>
          <w:szCs w:val="28"/>
          <w:lang w:eastAsia="zh-CN"/>
        </w:rPr>
        <w:t>、</w:t>
      </w:r>
      <w:r>
        <w:rPr>
          <w:rFonts w:hint="eastAsia" w:ascii="华文中宋" w:hAnsi="华文中宋" w:eastAsia="华文中宋" w:cs="华文中宋"/>
          <w:bCs/>
          <w:color w:val="auto"/>
          <w:sz w:val="28"/>
          <w:szCs w:val="28"/>
          <w:lang w:val="en-US" w:eastAsia="zh-CN"/>
        </w:rPr>
        <w:t>茶文化展示体验基地</w:t>
      </w:r>
      <w:r>
        <w:rPr>
          <w:rFonts w:hint="eastAsia" w:ascii="华文中宋" w:hAnsi="华文中宋" w:eastAsia="华文中宋" w:cs="华文中宋"/>
          <w:bCs/>
          <w:color w:val="auto"/>
          <w:sz w:val="28"/>
          <w:szCs w:val="28"/>
        </w:rPr>
        <w:t>等，延长现代茶产业链条。建设中涉及土地等需出具相关</w:t>
      </w:r>
      <w:r>
        <w:rPr>
          <w:rFonts w:hint="eastAsia" w:ascii="华文中宋" w:hAnsi="华文中宋" w:eastAsia="华文中宋" w:cs="华文中宋"/>
          <w:bCs/>
          <w:color w:val="auto"/>
          <w:sz w:val="28"/>
          <w:szCs w:val="28"/>
          <w:lang w:val="en-US" w:eastAsia="zh-CN"/>
        </w:rPr>
        <w:t>合规性</w:t>
      </w:r>
      <w:r>
        <w:rPr>
          <w:rFonts w:hint="eastAsia" w:ascii="华文中宋" w:hAnsi="华文中宋" w:eastAsia="华文中宋" w:cs="华文中宋"/>
          <w:bCs/>
          <w:color w:val="auto"/>
          <w:sz w:val="28"/>
          <w:szCs w:val="28"/>
        </w:rPr>
        <w:t>证明。</w:t>
      </w:r>
    </w:p>
    <w:p w14:paraId="79D5CE1E">
      <w:pPr>
        <w:tabs>
          <w:tab w:val="left" w:pos="7513"/>
          <w:tab w:val="left" w:pos="7655"/>
        </w:tabs>
        <w:spacing w:line="560" w:lineRule="exact"/>
        <w:ind w:firstLine="560" w:firstLineChars="200"/>
        <w:rPr>
          <w:rFonts w:hint="default" w:ascii="华文中宋" w:hAnsi="华文中宋" w:eastAsia="华文中宋" w:cs="华文中宋"/>
          <w:bCs/>
          <w:color w:val="auto"/>
          <w:sz w:val="28"/>
          <w:szCs w:val="28"/>
          <w:lang w:val="en-US" w:eastAsia="zh-CN"/>
        </w:rPr>
      </w:pPr>
      <w:r>
        <w:rPr>
          <w:rFonts w:hint="eastAsia" w:ascii="华文中宋" w:hAnsi="华文中宋" w:eastAsia="华文中宋" w:cs="华文中宋"/>
          <w:bCs/>
          <w:color w:val="auto"/>
          <w:sz w:val="28"/>
          <w:szCs w:val="28"/>
          <w:lang w:val="en-US" w:eastAsia="zh-CN"/>
        </w:rPr>
        <w:t>2、</w:t>
      </w:r>
      <w:r>
        <w:rPr>
          <w:rFonts w:hint="default" w:ascii="华文中宋" w:hAnsi="华文中宋" w:eastAsia="华文中宋" w:cs="华文中宋"/>
          <w:bCs/>
          <w:color w:val="auto"/>
          <w:sz w:val="28"/>
          <w:szCs w:val="28"/>
          <w:lang w:val="en-US" w:eastAsia="zh-CN"/>
        </w:rPr>
        <w:t>支持“莱斯乡村共享小院+”特色村项目建设。</w:t>
      </w:r>
    </w:p>
    <w:p w14:paraId="1DEA4E9C">
      <w:pPr>
        <w:tabs>
          <w:tab w:val="left" w:pos="7513"/>
          <w:tab w:val="left" w:pos="7655"/>
        </w:tabs>
        <w:spacing w:line="560" w:lineRule="exact"/>
        <w:ind w:firstLine="560" w:firstLineChars="200"/>
        <w:rPr>
          <w:rFonts w:hint="eastAsia" w:ascii="华文中宋" w:hAnsi="华文中宋" w:eastAsia="华文中宋" w:cs="华文中宋"/>
          <w:bCs/>
          <w:color w:val="auto"/>
          <w:sz w:val="28"/>
          <w:szCs w:val="28"/>
        </w:rPr>
      </w:pPr>
      <w:r>
        <w:rPr>
          <w:rFonts w:hint="eastAsia" w:ascii="华文中宋" w:hAnsi="华文中宋" w:eastAsia="华文中宋" w:cs="华文中宋"/>
          <w:bCs/>
          <w:color w:val="auto"/>
          <w:sz w:val="28"/>
          <w:szCs w:val="28"/>
          <w:lang w:val="en-US" w:eastAsia="zh-CN"/>
        </w:rPr>
        <w:t>3、</w:t>
      </w:r>
      <w:r>
        <w:rPr>
          <w:rFonts w:hint="default" w:ascii="华文中宋" w:hAnsi="华文中宋" w:eastAsia="华文中宋" w:cs="华文中宋"/>
          <w:bCs/>
          <w:color w:val="auto"/>
          <w:sz w:val="28"/>
          <w:szCs w:val="28"/>
          <w:lang w:val="en-US" w:eastAsia="zh-CN"/>
        </w:rPr>
        <w:t>支持举办中国农民丰收节暨南京农业嘉年华，开展乡村休闲旅游宣传推介以及促消费等相关活动。</w:t>
      </w:r>
    </w:p>
    <w:p w14:paraId="2F3D0F2C">
      <w:pPr>
        <w:tabs>
          <w:tab w:val="left" w:pos="7513"/>
          <w:tab w:val="left" w:pos="7655"/>
        </w:tabs>
        <w:spacing w:line="560" w:lineRule="exact"/>
        <w:ind w:firstLine="560" w:firstLineChars="200"/>
        <w:rPr>
          <w:rFonts w:hint="eastAsia" w:ascii="华文中宋" w:hAnsi="华文中宋" w:eastAsia="华文中宋" w:cs="华文中宋"/>
          <w:sz w:val="28"/>
          <w:szCs w:val="28"/>
        </w:rPr>
      </w:pPr>
      <w:r>
        <w:rPr>
          <w:rFonts w:hint="eastAsia" w:ascii="华文中宋" w:hAnsi="华文中宋" w:eastAsia="华文中宋" w:cs="华文中宋"/>
          <w:sz w:val="28"/>
          <w:szCs w:val="28"/>
        </w:rPr>
        <w:t>三、支持标准</w:t>
      </w:r>
    </w:p>
    <w:p w14:paraId="4A3BA357">
      <w:pPr>
        <w:tabs>
          <w:tab w:val="left" w:pos="7513"/>
          <w:tab w:val="left" w:pos="7655"/>
        </w:tabs>
        <w:spacing w:line="560" w:lineRule="exact"/>
        <w:ind w:firstLine="560" w:firstLineChars="200"/>
        <w:rPr>
          <w:rFonts w:hint="eastAsia" w:ascii="华文中宋" w:hAnsi="华文中宋" w:eastAsia="华文中宋" w:cs="华文中宋"/>
          <w:bCs/>
          <w:color w:val="auto"/>
          <w:sz w:val="28"/>
          <w:szCs w:val="28"/>
          <w:lang w:val="en-US" w:eastAsia="zh-CN"/>
        </w:rPr>
      </w:pPr>
      <w:r>
        <w:rPr>
          <w:rFonts w:hint="eastAsia" w:ascii="华文中宋" w:hAnsi="华文中宋" w:eastAsia="华文中宋" w:cs="华文中宋"/>
          <w:bCs/>
          <w:color w:val="auto"/>
          <w:sz w:val="28"/>
          <w:szCs w:val="28"/>
          <w:lang w:val="en-US" w:eastAsia="zh-CN"/>
        </w:rPr>
        <w:t>1、</w:t>
      </w:r>
      <w:r>
        <w:rPr>
          <w:rFonts w:hint="eastAsia" w:ascii="华文中宋" w:hAnsi="华文中宋" w:eastAsia="华文中宋" w:cs="华文中宋"/>
          <w:bCs/>
          <w:color w:val="auto"/>
          <w:sz w:val="28"/>
          <w:szCs w:val="28"/>
        </w:rPr>
        <w:t>支持创意休闲农业高质量发展</w:t>
      </w:r>
      <w:r>
        <w:rPr>
          <w:rFonts w:hint="eastAsia" w:ascii="华文中宋" w:hAnsi="华文中宋" w:eastAsia="华文中宋" w:cs="华文中宋"/>
          <w:color w:val="auto"/>
          <w:sz w:val="28"/>
          <w:szCs w:val="28"/>
        </w:rPr>
        <w:t>：</w:t>
      </w:r>
      <w:r>
        <w:rPr>
          <w:rFonts w:hint="eastAsia" w:ascii="华文中宋" w:hAnsi="华文中宋" w:eastAsia="华文中宋" w:cs="华文中宋"/>
          <w:sz w:val="28"/>
          <w:szCs w:val="28"/>
          <w:lang w:val="en-US" w:eastAsia="zh-CN"/>
        </w:rPr>
        <w:t>财政资金补助方式为先建后补，原则上财政补助资金不超过总投资的50%，国有或集体性质新型农业经营主体财政补助资金最多不超过总投资的80%，单个项目财政补助额最高不超过100万元。</w:t>
      </w:r>
      <w:r>
        <w:rPr>
          <w:rFonts w:hint="eastAsia" w:ascii="华文中宋" w:hAnsi="华文中宋" w:eastAsia="华文中宋" w:cs="华文中宋"/>
          <w:bCs/>
          <w:color w:val="auto"/>
          <w:sz w:val="28"/>
          <w:szCs w:val="28"/>
          <w:lang w:val="en-US" w:eastAsia="zh-CN"/>
        </w:rPr>
        <w:t>由区农业农村局（含行业协会、国营场圃承办）等主承办的公益性项目可由财政补助资金全额支持，</w:t>
      </w:r>
      <w:r>
        <w:rPr>
          <w:rFonts w:hint="eastAsia" w:ascii="华文中宋" w:hAnsi="华文中宋" w:eastAsia="华文中宋" w:cs="华文中宋"/>
          <w:sz w:val="28"/>
          <w:szCs w:val="28"/>
          <w:lang w:val="en-US" w:eastAsia="zh-CN"/>
        </w:rPr>
        <w:t>财政补助金额可放宽</w:t>
      </w:r>
      <w:r>
        <w:rPr>
          <w:rFonts w:hint="eastAsia" w:ascii="华文中宋" w:hAnsi="华文中宋" w:eastAsia="华文中宋" w:cs="华文中宋"/>
          <w:bCs/>
          <w:color w:val="auto"/>
          <w:sz w:val="28"/>
          <w:szCs w:val="28"/>
          <w:lang w:val="en-US" w:eastAsia="zh-CN"/>
        </w:rPr>
        <w:t>。</w:t>
      </w:r>
    </w:p>
    <w:p w14:paraId="396C3714">
      <w:pPr>
        <w:tabs>
          <w:tab w:val="left" w:pos="7513"/>
          <w:tab w:val="left" w:pos="7655"/>
        </w:tabs>
        <w:spacing w:line="560" w:lineRule="exact"/>
        <w:ind w:firstLine="560" w:firstLineChars="200"/>
        <w:rPr>
          <w:rFonts w:hint="eastAsia" w:ascii="华文中宋" w:hAnsi="华文中宋" w:eastAsia="华文中宋" w:cs="华文中宋"/>
          <w:bCs/>
          <w:color w:val="auto"/>
          <w:sz w:val="28"/>
          <w:szCs w:val="28"/>
          <w:lang w:val="en-US" w:eastAsia="zh-CN"/>
        </w:rPr>
      </w:pPr>
      <w:r>
        <w:rPr>
          <w:rFonts w:hint="eastAsia" w:ascii="华文中宋" w:hAnsi="华文中宋" w:eastAsia="华文中宋" w:cs="华文中宋"/>
          <w:bCs/>
          <w:color w:val="auto"/>
          <w:sz w:val="28"/>
          <w:szCs w:val="28"/>
          <w:lang w:val="en-US" w:eastAsia="zh-CN"/>
        </w:rPr>
        <w:t>2、</w:t>
      </w:r>
      <w:r>
        <w:rPr>
          <w:rFonts w:hint="default" w:ascii="华文中宋" w:hAnsi="华文中宋" w:eastAsia="华文中宋" w:cs="华文中宋"/>
          <w:bCs/>
          <w:color w:val="auto"/>
          <w:sz w:val="28"/>
          <w:szCs w:val="28"/>
          <w:lang w:val="en-US" w:eastAsia="zh-CN"/>
        </w:rPr>
        <w:t>支持“莱斯乡村共享小院+”特色村项目建设</w:t>
      </w:r>
      <w:r>
        <w:rPr>
          <w:rFonts w:hint="eastAsia" w:ascii="华文中宋" w:hAnsi="华文中宋" w:eastAsia="华文中宋" w:cs="华文中宋"/>
          <w:bCs/>
          <w:color w:val="auto"/>
          <w:sz w:val="28"/>
          <w:szCs w:val="28"/>
          <w:lang w:val="en-US" w:eastAsia="zh-CN"/>
        </w:rPr>
        <w:t>补助资金根据市农业农村局考核结果或要求下达补助。</w:t>
      </w:r>
    </w:p>
    <w:p w14:paraId="487A5599">
      <w:pPr>
        <w:tabs>
          <w:tab w:val="left" w:pos="7513"/>
          <w:tab w:val="left" w:pos="7655"/>
        </w:tabs>
        <w:spacing w:line="560" w:lineRule="exact"/>
        <w:ind w:firstLine="560" w:firstLineChars="200"/>
        <w:rPr>
          <w:rFonts w:hint="eastAsia" w:ascii="华文中宋" w:hAnsi="华文中宋" w:eastAsia="华文中宋" w:cs="华文中宋"/>
          <w:bCs/>
          <w:color w:val="auto"/>
          <w:sz w:val="28"/>
          <w:szCs w:val="28"/>
          <w:lang w:val="en-US" w:eastAsia="zh-CN"/>
        </w:rPr>
      </w:pPr>
      <w:r>
        <w:rPr>
          <w:rFonts w:hint="eastAsia" w:ascii="华文中宋" w:hAnsi="华文中宋" w:eastAsia="华文中宋" w:cs="华文中宋"/>
          <w:bCs/>
          <w:color w:val="auto"/>
          <w:sz w:val="28"/>
          <w:szCs w:val="28"/>
          <w:lang w:val="en-US" w:eastAsia="zh-CN"/>
        </w:rPr>
        <w:t>3、</w:t>
      </w:r>
      <w:r>
        <w:rPr>
          <w:rFonts w:hint="default" w:ascii="华文中宋" w:hAnsi="华文中宋" w:eastAsia="华文中宋" w:cs="华文中宋"/>
          <w:bCs/>
          <w:color w:val="auto"/>
          <w:sz w:val="28"/>
          <w:szCs w:val="28"/>
          <w:lang w:val="en-US" w:eastAsia="zh-CN"/>
        </w:rPr>
        <w:t>支持举办中国农民丰收节暨南京农业嘉年华</w:t>
      </w:r>
      <w:r>
        <w:rPr>
          <w:rFonts w:hint="eastAsia" w:ascii="华文中宋" w:hAnsi="华文中宋" w:eastAsia="华文中宋" w:cs="华文中宋"/>
          <w:bCs/>
          <w:color w:val="auto"/>
          <w:sz w:val="28"/>
          <w:szCs w:val="28"/>
          <w:lang w:val="en-US" w:eastAsia="zh-CN"/>
        </w:rPr>
        <w:t>根据市农业农村局通知要求下达补助。</w:t>
      </w:r>
    </w:p>
    <w:p w14:paraId="1F429DB3">
      <w:pPr>
        <w:tabs>
          <w:tab w:val="left" w:pos="7513"/>
          <w:tab w:val="left" w:pos="7655"/>
        </w:tabs>
        <w:spacing w:line="560" w:lineRule="exact"/>
        <w:rPr>
          <w:rFonts w:hint="eastAsia" w:ascii="华文中宋" w:hAnsi="华文中宋" w:eastAsia="华文中宋" w:cs="华文中宋"/>
          <w:sz w:val="28"/>
          <w:szCs w:val="28"/>
        </w:rPr>
      </w:pPr>
    </w:p>
    <w:sectPr>
      <w:headerReference r:id="rId3" w:type="default"/>
      <w:pgSz w:w="11906" w:h="16838"/>
      <w:pgMar w:top="1440" w:right="1474" w:bottom="1440"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BFABC">
    <w:pPr>
      <w:pStyle w:val="3"/>
      <w:pBdr>
        <w:bottom w:val="none" w:color="auto" w:sz="0" w:space="1"/>
      </w:pBdr>
      <w:jc w:val="left"/>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80C98"/>
    <w:multiLevelType w:val="singleLevel"/>
    <w:tmpl w:val="A8E80C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Q3Zjg5MGM0MjFmMjNkM2M0ZDdkNTYxYWUyMDdiYmYifQ=="/>
  </w:docVars>
  <w:rsids>
    <w:rsidRoot w:val="00FB1261"/>
    <w:rsid w:val="00051EFB"/>
    <w:rsid w:val="0015559E"/>
    <w:rsid w:val="001B5B07"/>
    <w:rsid w:val="001E6A48"/>
    <w:rsid w:val="002C160A"/>
    <w:rsid w:val="003209BE"/>
    <w:rsid w:val="00381C66"/>
    <w:rsid w:val="003C358F"/>
    <w:rsid w:val="003E1AFC"/>
    <w:rsid w:val="00432F56"/>
    <w:rsid w:val="004C4166"/>
    <w:rsid w:val="004D3282"/>
    <w:rsid w:val="0050731A"/>
    <w:rsid w:val="00581F63"/>
    <w:rsid w:val="005910E9"/>
    <w:rsid w:val="005D5BBB"/>
    <w:rsid w:val="005F0053"/>
    <w:rsid w:val="006819EB"/>
    <w:rsid w:val="00694DB5"/>
    <w:rsid w:val="006B322D"/>
    <w:rsid w:val="006E23E7"/>
    <w:rsid w:val="007018D3"/>
    <w:rsid w:val="00732051"/>
    <w:rsid w:val="007514C0"/>
    <w:rsid w:val="00795915"/>
    <w:rsid w:val="007B5FD6"/>
    <w:rsid w:val="007D7218"/>
    <w:rsid w:val="007F4349"/>
    <w:rsid w:val="00806941"/>
    <w:rsid w:val="00866CF1"/>
    <w:rsid w:val="008B49FA"/>
    <w:rsid w:val="008F1B85"/>
    <w:rsid w:val="00A11C7C"/>
    <w:rsid w:val="00A258C9"/>
    <w:rsid w:val="00A25BE2"/>
    <w:rsid w:val="00A321E4"/>
    <w:rsid w:val="00A52407"/>
    <w:rsid w:val="00AA2107"/>
    <w:rsid w:val="00AD583F"/>
    <w:rsid w:val="00AD6A88"/>
    <w:rsid w:val="00B40DA8"/>
    <w:rsid w:val="00B521C4"/>
    <w:rsid w:val="00BC275B"/>
    <w:rsid w:val="00C00226"/>
    <w:rsid w:val="00C62EA2"/>
    <w:rsid w:val="00C70A48"/>
    <w:rsid w:val="00CF3B69"/>
    <w:rsid w:val="00D147EF"/>
    <w:rsid w:val="00D4507C"/>
    <w:rsid w:val="00D75C6B"/>
    <w:rsid w:val="00DD5AE2"/>
    <w:rsid w:val="00DE7AA7"/>
    <w:rsid w:val="00E274B4"/>
    <w:rsid w:val="00E345BF"/>
    <w:rsid w:val="00E60231"/>
    <w:rsid w:val="00EA6156"/>
    <w:rsid w:val="00EC163E"/>
    <w:rsid w:val="00FA3F4C"/>
    <w:rsid w:val="00FA4B7B"/>
    <w:rsid w:val="00FB1261"/>
    <w:rsid w:val="017E5196"/>
    <w:rsid w:val="019E039B"/>
    <w:rsid w:val="01D075D9"/>
    <w:rsid w:val="01DA0586"/>
    <w:rsid w:val="020C2F80"/>
    <w:rsid w:val="0261487E"/>
    <w:rsid w:val="029F1CA9"/>
    <w:rsid w:val="02B749F6"/>
    <w:rsid w:val="02F54FC6"/>
    <w:rsid w:val="02F72159"/>
    <w:rsid w:val="03AC38D7"/>
    <w:rsid w:val="03D90106"/>
    <w:rsid w:val="045A09AD"/>
    <w:rsid w:val="04670A77"/>
    <w:rsid w:val="050634BB"/>
    <w:rsid w:val="054279AF"/>
    <w:rsid w:val="065169B7"/>
    <w:rsid w:val="07636B44"/>
    <w:rsid w:val="079D38ED"/>
    <w:rsid w:val="08387E2F"/>
    <w:rsid w:val="084F1034"/>
    <w:rsid w:val="08503392"/>
    <w:rsid w:val="08607386"/>
    <w:rsid w:val="086D07A3"/>
    <w:rsid w:val="087B09CB"/>
    <w:rsid w:val="08F875BE"/>
    <w:rsid w:val="096C6E9B"/>
    <w:rsid w:val="0999308C"/>
    <w:rsid w:val="09CD45A7"/>
    <w:rsid w:val="0A0667B8"/>
    <w:rsid w:val="0A877D8D"/>
    <w:rsid w:val="0ACD0BB4"/>
    <w:rsid w:val="0B047A17"/>
    <w:rsid w:val="0B6251C3"/>
    <w:rsid w:val="0B626D5D"/>
    <w:rsid w:val="0B814435"/>
    <w:rsid w:val="0C742075"/>
    <w:rsid w:val="0D045C3E"/>
    <w:rsid w:val="0D125488"/>
    <w:rsid w:val="0DE04FF4"/>
    <w:rsid w:val="0E1B7FD7"/>
    <w:rsid w:val="0F712A94"/>
    <w:rsid w:val="1045758D"/>
    <w:rsid w:val="10886101"/>
    <w:rsid w:val="10A835A5"/>
    <w:rsid w:val="11380EA0"/>
    <w:rsid w:val="11731ED8"/>
    <w:rsid w:val="136046DE"/>
    <w:rsid w:val="13D25F9F"/>
    <w:rsid w:val="141554C8"/>
    <w:rsid w:val="14587163"/>
    <w:rsid w:val="14A10B0A"/>
    <w:rsid w:val="14B83078"/>
    <w:rsid w:val="15005180"/>
    <w:rsid w:val="15756D2C"/>
    <w:rsid w:val="165F4EE8"/>
    <w:rsid w:val="1694307A"/>
    <w:rsid w:val="170075FE"/>
    <w:rsid w:val="17173305"/>
    <w:rsid w:val="17AD5796"/>
    <w:rsid w:val="17C000B1"/>
    <w:rsid w:val="180E6C23"/>
    <w:rsid w:val="18A65E85"/>
    <w:rsid w:val="18A772F9"/>
    <w:rsid w:val="195D59C2"/>
    <w:rsid w:val="19644D10"/>
    <w:rsid w:val="19784B21"/>
    <w:rsid w:val="19A25637"/>
    <w:rsid w:val="19AB2BF9"/>
    <w:rsid w:val="19C66D19"/>
    <w:rsid w:val="1A176273"/>
    <w:rsid w:val="1AC83180"/>
    <w:rsid w:val="1B1A76DA"/>
    <w:rsid w:val="1B4D19EC"/>
    <w:rsid w:val="1BC230CB"/>
    <w:rsid w:val="1C88276A"/>
    <w:rsid w:val="1D251122"/>
    <w:rsid w:val="1E1F2602"/>
    <w:rsid w:val="1F1A1B39"/>
    <w:rsid w:val="1F810D28"/>
    <w:rsid w:val="1FD52DC4"/>
    <w:rsid w:val="20924C2A"/>
    <w:rsid w:val="209E3A89"/>
    <w:rsid w:val="20DA5260"/>
    <w:rsid w:val="21DE3E89"/>
    <w:rsid w:val="222F4712"/>
    <w:rsid w:val="2244282E"/>
    <w:rsid w:val="2290392A"/>
    <w:rsid w:val="22A5210D"/>
    <w:rsid w:val="22FD7BE0"/>
    <w:rsid w:val="230D639B"/>
    <w:rsid w:val="24BB5C18"/>
    <w:rsid w:val="24C6424B"/>
    <w:rsid w:val="24F84776"/>
    <w:rsid w:val="25515C53"/>
    <w:rsid w:val="267547DF"/>
    <w:rsid w:val="273D2B77"/>
    <w:rsid w:val="27AC5685"/>
    <w:rsid w:val="28292E99"/>
    <w:rsid w:val="285D6098"/>
    <w:rsid w:val="294C026B"/>
    <w:rsid w:val="2B2C33CC"/>
    <w:rsid w:val="2B7F0FDC"/>
    <w:rsid w:val="2C711AFC"/>
    <w:rsid w:val="2C873E01"/>
    <w:rsid w:val="2CD2396B"/>
    <w:rsid w:val="2CF241A1"/>
    <w:rsid w:val="2D374604"/>
    <w:rsid w:val="2D4A5DAF"/>
    <w:rsid w:val="2D963813"/>
    <w:rsid w:val="2F85224D"/>
    <w:rsid w:val="3014442E"/>
    <w:rsid w:val="30647164"/>
    <w:rsid w:val="308905C4"/>
    <w:rsid w:val="30C916BD"/>
    <w:rsid w:val="31256575"/>
    <w:rsid w:val="31776166"/>
    <w:rsid w:val="31D74EE8"/>
    <w:rsid w:val="31E07777"/>
    <w:rsid w:val="320504D2"/>
    <w:rsid w:val="3304078A"/>
    <w:rsid w:val="333F3E4A"/>
    <w:rsid w:val="334147F5"/>
    <w:rsid w:val="34683362"/>
    <w:rsid w:val="346B1763"/>
    <w:rsid w:val="348B2A75"/>
    <w:rsid w:val="34CA12C4"/>
    <w:rsid w:val="35143C5C"/>
    <w:rsid w:val="352769B2"/>
    <w:rsid w:val="35352630"/>
    <w:rsid w:val="35F454AC"/>
    <w:rsid w:val="35FA1526"/>
    <w:rsid w:val="364C66D0"/>
    <w:rsid w:val="36B65F83"/>
    <w:rsid w:val="36FB4F45"/>
    <w:rsid w:val="3709636F"/>
    <w:rsid w:val="372B317F"/>
    <w:rsid w:val="378A60D8"/>
    <w:rsid w:val="37EA5753"/>
    <w:rsid w:val="385775AE"/>
    <w:rsid w:val="390A19FB"/>
    <w:rsid w:val="3A6E3C5B"/>
    <w:rsid w:val="3AA36ADA"/>
    <w:rsid w:val="3BA23D3E"/>
    <w:rsid w:val="3BBA0760"/>
    <w:rsid w:val="3C470CE7"/>
    <w:rsid w:val="3C687600"/>
    <w:rsid w:val="3ED7057E"/>
    <w:rsid w:val="3ED90D1D"/>
    <w:rsid w:val="4104308F"/>
    <w:rsid w:val="415673FC"/>
    <w:rsid w:val="41607251"/>
    <w:rsid w:val="41614FF9"/>
    <w:rsid w:val="416C5E78"/>
    <w:rsid w:val="42287BF8"/>
    <w:rsid w:val="42D13D27"/>
    <w:rsid w:val="43F524EF"/>
    <w:rsid w:val="43F70D0E"/>
    <w:rsid w:val="46527C9F"/>
    <w:rsid w:val="465E586A"/>
    <w:rsid w:val="466B7B36"/>
    <w:rsid w:val="46AB7CC7"/>
    <w:rsid w:val="46F74436"/>
    <w:rsid w:val="474021E5"/>
    <w:rsid w:val="48227065"/>
    <w:rsid w:val="489108BA"/>
    <w:rsid w:val="489B1891"/>
    <w:rsid w:val="48F3110A"/>
    <w:rsid w:val="4981448B"/>
    <w:rsid w:val="49AB5246"/>
    <w:rsid w:val="4A292C9D"/>
    <w:rsid w:val="4AAA17BF"/>
    <w:rsid w:val="4AB036B0"/>
    <w:rsid w:val="4B77004C"/>
    <w:rsid w:val="4BA0310B"/>
    <w:rsid w:val="4C510627"/>
    <w:rsid w:val="4C612351"/>
    <w:rsid w:val="4CE22604"/>
    <w:rsid w:val="4D547523"/>
    <w:rsid w:val="4D831D18"/>
    <w:rsid w:val="4DB92E59"/>
    <w:rsid w:val="4DFB4A65"/>
    <w:rsid w:val="4E1411CE"/>
    <w:rsid w:val="4EAA7FE0"/>
    <w:rsid w:val="4EF92D15"/>
    <w:rsid w:val="4F4B1439"/>
    <w:rsid w:val="5013110A"/>
    <w:rsid w:val="501E4E47"/>
    <w:rsid w:val="50F814D6"/>
    <w:rsid w:val="51707D43"/>
    <w:rsid w:val="51900059"/>
    <w:rsid w:val="51EB4B97"/>
    <w:rsid w:val="520F26C5"/>
    <w:rsid w:val="52C21639"/>
    <w:rsid w:val="52E224CF"/>
    <w:rsid w:val="53112D00"/>
    <w:rsid w:val="53DE760C"/>
    <w:rsid w:val="543A3BB4"/>
    <w:rsid w:val="543C3C57"/>
    <w:rsid w:val="549377F7"/>
    <w:rsid w:val="54A276E1"/>
    <w:rsid w:val="54AC415D"/>
    <w:rsid w:val="555E75AF"/>
    <w:rsid w:val="556E46FB"/>
    <w:rsid w:val="564B654C"/>
    <w:rsid w:val="569D277C"/>
    <w:rsid w:val="56A31EE4"/>
    <w:rsid w:val="56C018CD"/>
    <w:rsid w:val="56D86D5A"/>
    <w:rsid w:val="570524DE"/>
    <w:rsid w:val="578C62D4"/>
    <w:rsid w:val="59152FF3"/>
    <w:rsid w:val="59300C99"/>
    <w:rsid w:val="59F67C14"/>
    <w:rsid w:val="5A011A12"/>
    <w:rsid w:val="5A876125"/>
    <w:rsid w:val="5BDA1F8B"/>
    <w:rsid w:val="5D0657E4"/>
    <w:rsid w:val="5D424042"/>
    <w:rsid w:val="5DB76275"/>
    <w:rsid w:val="5E015939"/>
    <w:rsid w:val="5E1B033D"/>
    <w:rsid w:val="5F1269AD"/>
    <w:rsid w:val="601845FA"/>
    <w:rsid w:val="60A50BBC"/>
    <w:rsid w:val="60AC7CCA"/>
    <w:rsid w:val="60FD0443"/>
    <w:rsid w:val="61453B98"/>
    <w:rsid w:val="61CE4624"/>
    <w:rsid w:val="620B6B90"/>
    <w:rsid w:val="623177BE"/>
    <w:rsid w:val="627E266F"/>
    <w:rsid w:val="62AA0A1B"/>
    <w:rsid w:val="62B430A5"/>
    <w:rsid w:val="62CB3C78"/>
    <w:rsid w:val="640F6E0B"/>
    <w:rsid w:val="64D42EB2"/>
    <w:rsid w:val="64E51E9D"/>
    <w:rsid w:val="656E7BE6"/>
    <w:rsid w:val="657E084D"/>
    <w:rsid w:val="65CA56E2"/>
    <w:rsid w:val="661F7479"/>
    <w:rsid w:val="66D15D4D"/>
    <w:rsid w:val="66F67E0E"/>
    <w:rsid w:val="67BC70BA"/>
    <w:rsid w:val="67E47654"/>
    <w:rsid w:val="68157110"/>
    <w:rsid w:val="68893FF6"/>
    <w:rsid w:val="68C874F0"/>
    <w:rsid w:val="68D664ED"/>
    <w:rsid w:val="6A720AF6"/>
    <w:rsid w:val="6C00528B"/>
    <w:rsid w:val="6C160303"/>
    <w:rsid w:val="6D696B6C"/>
    <w:rsid w:val="6D806B06"/>
    <w:rsid w:val="6D8507E9"/>
    <w:rsid w:val="6E0B3C40"/>
    <w:rsid w:val="6E257B65"/>
    <w:rsid w:val="6E3A2133"/>
    <w:rsid w:val="6F005530"/>
    <w:rsid w:val="6F2B5B8B"/>
    <w:rsid w:val="6F524357"/>
    <w:rsid w:val="6F5D76DA"/>
    <w:rsid w:val="6FE42FBB"/>
    <w:rsid w:val="70433998"/>
    <w:rsid w:val="71B7206C"/>
    <w:rsid w:val="71C01745"/>
    <w:rsid w:val="71F31696"/>
    <w:rsid w:val="727618CE"/>
    <w:rsid w:val="72CD07D2"/>
    <w:rsid w:val="73774085"/>
    <w:rsid w:val="73CA0659"/>
    <w:rsid w:val="73E86D31"/>
    <w:rsid w:val="74187390"/>
    <w:rsid w:val="7655138D"/>
    <w:rsid w:val="76A22C17"/>
    <w:rsid w:val="76FE580D"/>
    <w:rsid w:val="776503FD"/>
    <w:rsid w:val="77B75315"/>
    <w:rsid w:val="781F60D6"/>
    <w:rsid w:val="788E3316"/>
    <w:rsid w:val="7900244C"/>
    <w:rsid w:val="792720A9"/>
    <w:rsid w:val="7A5A200A"/>
    <w:rsid w:val="7B362114"/>
    <w:rsid w:val="7B7C2705"/>
    <w:rsid w:val="7B831C6F"/>
    <w:rsid w:val="7B8E4662"/>
    <w:rsid w:val="7CB66892"/>
    <w:rsid w:val="7CC10027"/>
    <w:rsid w:val="7D305D31"/>
    <w:rsid w:val="7D5E50AB"/>
    <w:rsid w:val="7E0C7AC0"/>
    <w:rsid w:val="7E754736"/>
    <w:rsid w:val="7EB916CE"/>
    <w:rsid w:val="7EE10F4C"/>
    <w:rsid w:val="7F1E4140"/>
    <w:rsid w:val="7F4031A6"/>
    <w:rsid w:val="7F9B1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 w:type="paragraph" w:customStyle="1" w:styleId="8">
    <w:name w:val="列出段落1"/>
    <w:basedOn w:val="1"/>
    <w:autoRedefine/>
    <w:qFormat/>
    <w:uiPriority w:val="34"/>
    <w:pPr>
      <w:ind w:firstLine="420" w:firstLineChars="200"/>
    </w:pPr>
  </w:style>
  <w:style w:type="paragraph" w:customStyle="1" w:styleId="9">
    <w:name w:val="Char"/>
    <w:basedOn w:val="1"/>
    <w:autoRedefine/>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917</Words>
  <Characters>949</Characters>
  <Lines>4</Lines>
  <Paragraphs>1</Paragraphs>
  <TotalTime>0</TotalTime>
  <ScaleCrop>false</ScaleCrop>
  <LinksUpToDate>false</LinksUpToDate>
  <CharactersWithSpaces>950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2018-09-20T07:45:00Z</dcterms:created>
  <dc:creator>Windows 用户</dc:creator>
  <cp:lastModifiedBy>烟火里的尘埃</cp:lastModifiedBy>
  <cp:lastPrinted>2018-09-30T03:02:00Z</cp:lastPrinted>
  <dcterms:modified xsi:type="dcterms:W3CDTF">2025-12-24T09:44:27Z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F53CC12DD34545C49800C02970D35837</vt:lpwstr>
  </property>
  <property fmtid="{D5CDD505-2E9C-101B-9397-08002B2CF9AE}" pid="4" name="KSOTemplateDocerSaveRecord">
    <vt:lpwstr>eyJoZGlkIjoiMWUwNzhiOWFmYzAxZWFiZjVkNTFiZDAzNjMzY2Q2YTgiLCJ1c2VySWQiOiI0MTczMDc5ODYifQ==</vt:lpwstr>
  </property>
</Properties>
</file>