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36F" w:rsidRDefault="00EF636F" w:rsidP="00DD48A9">
      <w:pPr>
        <w:spacing w:line="360" w:lineRule="exact"/>
        <w:rPr>
          <w:rFonts w:eastAsia="方正小标宋_GBK"/>
          <w:color w:val="000000" w:themeColor="text1"/>
          <w:sz w:val="32"/>
          <w:szCs w:val="32"/>
        </w:rPr>
      </w:pPr>
      <w:bookmarkStart w:id="0" w:name="_GoBack"/>
      <w:bookmarkEnd w:id="0"/>
    </w:p>
    <w:p w:rsidR="00EF636F" w:rsidRDefault="007641A6">
      <w:pPr>
        <w:spacing w:line="360" w:lineRule="exact"/>
        <w:jc w:val="center"/>
        <w:rPr>
          <w:rFonts w:eastAsia="方正小标宋_GBK"/>
          <w:color w:val="000000" w:themeColor="text1"/>
          <w:sz w:val="32"/>
          <w:szCs w:val="32"/>
        </w:rPr>
      </w:pPr>
      <w:r>
        <w:rPr>
          <w:rFonts w:eastAsia="方正小标宋_GBK"/>
          <w:color w:val="000000" w:themeColor="text1"/>
          <w:sz w:val="32"/>
          <w:szCs w:val="32"/>
        </w:rPr>
        <w:t>2025</w:t>
      </w:r>
      <w:r>
        <w:rPr>
          <w:rFonts w:eastAsia="方正小标宋_GBK"/>
          <w:color w:val="000000" w:themeColor="text1"/>
          <w:sz w:val="32"/>
          <w:szCs w:val="32"/>
        </w:rPr>
        <w:t>年民生实事项目</w:t>
      </w:r>
      <w:r>
        <w:rPr>
          <w:rFonts w:eastAsia="方正小标宋_GBK" w:hint="eastAsia"/>
          <w:color w:val="000000" w:themeColor="text1"/>
          <w:sz w:val="32"/>
          <w:szCs w:val="32"/>
        </w:rPr>
        <w:t>完成</w:t>
      </w:r>
      <w:r>
        <w:rPr>
          <w:rFonts w:eastAsia="方正小标宋_GBK"/>
          <w:color w:val="000000" w:themeColor="text1"/>
          <w:sz w:val="32"/>
          <w:szCs w:val="32"/>
        </w:rPr>
        <w:t>情况表</w:t>
      </w:r>
    </w:p>
    <w:p w:rsidR="00EF636F" w:rsidRDefault="00EF636F">
      <w:pPr>
        <w:pStyle w:val="1"/>
        <w:spacing w:line="240" w:lineRule="exact"/>
      </w:pPr>
    </w:p>
    <w:tbl>
      <w:tblPr>
        <w:tblStyle w:val="a7"/>
        <w:tblW w:w="15118" w:type="dxa"/>
        <w:jc w:val="center"/>
        <w:tblLayout w:type="fixed"/>
        <w:tblLook w:val="04A0" w:firstRow="1" w:lastRow="0" w:firstColumn="1" w:lastColumn="0" w:noHBand="0" w:noVBand="1"/>
      </w:tblPr>
      <w:tblGrid>
        <w:gridCol w:w="875"/>
        <w:gridCol w:w="660"/>
        <w:gridCol w:w="1626"/>
        <w:gridCol w:w="5537"/>
        <w:gridCol w:w="5328"/>
        <w:gridCol w:w="1092"/>
      </w:tblGrid>
      <w:tr w:rsidR="00EF636F">
        <w:trPr>
          <w:trHeight w:val="274"/>
          <w:tblHeader/>
          <w:jc w:val="center"/>
        </w:trPr>
        <w:tc>
          <w:tcPr>
            <w:tcW w:w="1535" w:type="dxa"/>
            <w:gridSpan w:val="2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color w:val="000000" w:themeColor="text1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5537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color w:val="000000" w:themeColor="text1"/>
                <w:kern w:val="0"/>
                <w:sz w:val="28"/>
                <w:szCs w:val="28"/>
              </w:rPr>
              <w:t>具体内容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color w:val="000000" w:themeColor="text1"/>
                <w:kern w:val="0"/>
                <w:sz w:val="28"/>
                <w:szCs w:val="28"/>
              </w:rPr>
              <w:t>实施情况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color w:val="000000" w:themeColor="text1"/>
                <w:kern w:val="0"/>
                <w:sz w:val="28"/>
                <w:szCs w:val="28"/>
              </w:rPr>
              <w:t>责任</w:t>
            </w:r>
          </w:p>
          <w:p w:rsidR="00EF636F" w:rsidRDefault="007641A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color w:val="000000" w:themeColor="text1"/>
                <w:kern w:val="0"/>
                <w:sz w:val="28"/>
                <w:szCs w:val="28"/>
              </w:rPr>
              <w:t>单位</w:t>
            </w:r>
          </w:p>
        </w:tc>
      </w:tr>
      <w:tr w:rsidR="00EF636F">
        <w:trPr>
          <w:trHeight w:val="90"/>
          <w:jc w:val="center"/>
        </w:trPr>
        <w:tc>
          <w:tcPr>
            <w:tcW w:w="875" w:type="dxa"/>
            <w:vMerge w:val="restart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一、</w:t>
            </w:r>
          </w:p>
          <w:p w:rsidR="00EF636F" w:rsidRDefault="007641A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提档升级医疗卫生设施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人民医院医疗服务能力提升（健康管理中心）</w:t>
            </w:r>
          </w:p>
        </w:tc>
        <w:tc>
          <w:tcPr>
            <w:tcW w:w="5537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为满足群众健康管理需求，提升医疗服务能力，利用医疗用房进行改造，改造面积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5206.17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平方米。购置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MRI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、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CT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、彩超和胃肠镜等配套检查设备，提升医疗服务能力水平，并集成移动互联网和智能硬件优势，提供预约、移动支付、自助服务、院内导航等智慧功能，提升流程效率和用户体验。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已完成。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项目已竣工并通过验收，近期将启用。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卫健委</w:t>
            </w:r>
          </w:p>
        </w:tc>
      </w:tr>
      <w:tr w:rsidR="00EF636F">
        <w:trPr>
          <w:trHeight w:val="675"/>
          <w:jc w:val="center"/>
        </w:trPr>
        <w:tc>
          <w:tcPr>
            <w:tcW w:w="875" w:type="dxa"/>
            <w:vMerge/>
            <w:tcBorders>
              <w:tl2br w:val="nil"/>
              <w:tr2bl w:val="nil"/>
            </w:tcBorders>
            <w:vAlign w:val="center"/>
          </w:tcPr>
          <w:p w:rsidR="00EF636F" w:rsidRDefault="00EF636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中医院信息系统建设项目</w:t>
            </w:r>
          </w:p>
        </w:tc>
        <w:tc>
          <w:tcPr>
            <w:tcW w:w="5537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主要建设内容包括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HIS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、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PACS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、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LIS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、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EMR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、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HRP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以及医院信息平台建设、数据中心计算机硬件设施更新改造等相关内容。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已完成。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新系统已完成建设与调试，即将上线运行。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卫健委</w:t>
            </w:r>
          </w:p>
        </w:tc>
      </w:tr>
      <w:tr w:rsidR="00EF636F">
        <w:trPr>
          <w:trHeight w:val="196"/>
          <w:jc w:val="center"/>
        </w:trPr>
        <w:tc>
          <w:tcPr>
            <w:tcW w:w="875" w:type="dxa"/>
            <w:vMerge/>
            <w:tcBorders>
              <w:tl2br w:val="nil"/>
              <w:tr2bl w:val="nil"/>
            </w:tcBorders>
            <w:vAlign w:val="center"/>
          </w:tcPr>
          <w:p w:rsidR="00EF636F" w:rsidRDefault="00EF636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淳溪中心卫生院公卫楼装饰</w:t>
            </w:r>
          </w:p>
        </w:tc>
        <w:tc>
          <w:tcPr>
            <w:tcW w:w="5537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实施淳溪中心卫生院公共卫生及康养病区改造，改造面积约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7440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平方米。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已完成。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改造工程已全面竣工，近期将投入使用。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卫健委</w:t>
            </w:r>
          </w:p>
        </w:tc>
      </w:tr>
      <w:tr w:rsidR="00EF636F">
        <w:trPr>
          <w:trHeight w:val="735"/>
          <w:jc w:val="center"/>
        </w:trPr>
        <w:tc>
          <w:tcPr>
            <w:tcW w:w="875" w:type="dxa"/>
            <w:vMerge w:val="restart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二、</w:t>
            </w:r>
          </w:p>
          <w:p w:rsidR="00EF636F" w:rsidRDefault="007641A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夯实公共教育基础</w:t>
            </w:r>
          </w:p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设施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桠溪中心小学改扩建工程一期（续建项目）</w:t>
            </w:r>
          </w:p>
        </w:tc>
        <w:tc>
          <w:tcPr>
            <w:tcW w:w="5537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widowControl/>
              <w:snapToGrid w:val="0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完成两幢教学楼、连廊、室外道路、停车位综合管网、绿化景观等建设，并投入使用。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已完成。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项目已于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9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月投入使用，教学环境得到改善。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教育局</w:t>
            </w:r>
          </w:p>
        </w:tc>
      </w:tr>
      <w:tr w:rsidR="00EF636F">
        <w:trPr>
          <w:trHeight w:val="1093"/>
          <w:jc w:val="center"/>
        </w:trPr>
        <w:tc>
          <w:tcPr>
            <w:tcW w:w="875" w:type="dxa"/>
            <w:vMerge/>
            <w:tcBorders>
              <w:tl2br w:val="nil"/>
              <w:tr2bl w:val="nil"/>
            </w:tcBorders>
            <w:vAlign w:val="center"/>
          </w:tcPr>
          <w:p w:rsidR="00EF636F" w:rsidRDefault="00EF636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桠溪中心小学改扩建工程</w:t>
            </w:r>
          </w:p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二期</w:t>
            </w:r>
          </w:p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（跨年度项目）</w:t>
            </w:r>
          </w:p>
        </w:tc>
        <w:tc>
          <w:tcPr>
            <w:tcW w:w="5537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新建食堂（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D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类用房）、运动场，提升室外环境。（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2025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年计划拆除老校舍，食堂主体结构完成建设，进行运动场基础施工。）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0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已完成年度计划。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已完成施工许可证申领，围挡、临时设施已搭建完成，施工单位已进场施工。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教育局</w:t>
            </w:r>
          </w:p>
        </w:tc>
      </w:tr>
      <w:tr w:rsidR="00EF636F">
        <w:trPr>
          <w:trHeight w:val="532"/>
          <w:jc w:val="center"/>
        </w:trPr>
        <w:tc>
          <w:tcPr>
            <w:tcW w:w="875" w:type="dxa"/>
            <w:vMerge/>
            <w:tcBorders>
              <w:tl2br w:val="nil"/>
              <w:tr2bl w:val="nil"/>
            </w:tcBorders>
            <w:vAlign w:val="center"/>
          </w:tcPr>
          <w:p w:rsidR="00EF636F" w:rsidRDefault="00EF636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永丰中学改扩建（续建项目）</w:t>
            </w:r>
          </w:p>
        </w:tc>
        <w:tc>
          <w:tcPr>
            <w:tcW w:w="5537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完成综合楼内部装饰、报告厅内部设备安装调试、室外景观、综合管网等建设。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已完成。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项目已竣工。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教育局</w:t>
            </w:r>
          </w:p>
        </w:tc>
      </w:tr>
      <w:tr w:rsidR="00EF636F">
        <w:trPr>
          <w:trHeight w:val="123"/>
          <w:jc w:val="center"/>
        </w:trPr>
        <w:tc>
          <w:tcPr>
            <w:tcW w:w="875" w:type="dxa"/>
            <w:vMerge/>
            <w:tcBorders>
              <w:tl2br w:val="nil"/>
              <w:tr2bl w:val="nil"/>
            </w:tcBorders>
            <w:vAlign w:val="center"/>
          </w:tcPr>
          <w:p w:rsidR="00EF636F" w:rsidRDefault="00EF636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省淳中学位拓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lastRenderedPageBreak/>
              <w:t>展和宿舍</w:t>
            </w:r>
          </w:p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改造项目</w:t>
            </w:r>
          </w:p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（跨年度项目）</w:t>
            </w:r>
          </w:p>
        </w:tc>
        <w:tc>
          <w:tcPr>
            <w:tcW w:w="5537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lastRenderedPageBreak/>
              <w:t>改造宿舍面积约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8292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平方米；拆建西校区两幢房屋约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6000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lastRenderedPageBreak/>
              <w:t>平方米；实施围墙消险约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1700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米。（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2025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年计划完成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幢宿舍改造。）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Cs w:val="21"/>
              </w:rPr>
              <w:lastRenderedPageBreak/>
              <w:t>已完成年度计划。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一标段完成招标，施工单位已进场开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lastRenderedPageBreak/>
              <w:t>工；二标段正在进行方案设计。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lastRenderedPageBreak/>
              <w:t>区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教育局</w:t>
            </w:r>
          </w:p>
        </w:tc>
      </w:tr>
      <w:tr w:rsidR="00EF636F">
        <w:trPr>
          <w:trHeight w:val="1217"/>
          <w:jc w:val="center"/>
        </w:trPr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lastRenderedPageBreak/>
              <w:t>二、</w:t>
            </w:r>
          </w:p>
          <w:p w:rsidR="00EF636F" w:rsidRDefault="007641A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夯实公共教育基础</w:t>
            </w:r>
          </w:p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设施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中专校学位拓展及校舍维修改造项目</w:t>
            </w:r>
          </w:p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（跨年度项目）</w:t>
            </w:r>
          </w:p>
        </w:tc>
        <w:tc>
          <w:tcPr>
            <w:tcW w:w="5537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汇淳幼儿园改造为中专校综合高中部，改造面积约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6000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平方米；校园体育馆内部改造（包括：地板更换、场馆布局调整、看台更换等）；校园楼宇外墙出新及附属工程。（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2025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年计划完成校园体育馆内部改造及楼宇外墙出新工程。）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已完成年度计划。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项目分期实施，目前校内宿舍出新改造标段招标已完成，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12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20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日已进场施工。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教育局</w:t>
            </w:r>
          </w:p>
        </w:tc>
      </w:tr>
      <w:tr w:rsidR="00EF636F">
        <w:trPr>
          <w:trHeight w:val="753"/>
          <w:jc w:val="center"/>
        </w:trPr>
        <w:tc>
          <w:tcPr>
            <w:tcW w:w="875" w:type="dxa"/>
            <w:vMerge w:val="restart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三、</w:t>
            </w:r>
          </w:p>
          <w:p w:rsidR="00EF636F" w:rsidRDefault="007641A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多措并举助力就业创业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稳就业促创业工作</w:t>
            </w:r>
          </w:p>
        </w:tc>
        <w:tc>
          <w:tcPr>
            <w:tcW w:w="5537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全力保用工稳就业，重点服务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“4+2”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主导产业招用工，积极落实援企稳岗补贴政策，多措并举实现城镇新增就业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4000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人。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Cs w:val="21"/>
              </w:rPr>
              <w:t>超额完成。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常态化举办各类招聘活动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364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场，核发就业创业各项补贴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7800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万元，全年预计实现城镇新增就业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6600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人。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人社局</w:t>
            </w:r>
          </w:p>
        </w:tc>
      </w:tr>
      <w:tr w:rsidR="00EF636F">
        <w:trPr>
          <w:trHeight w:val="547"/>
          <w:jc w:val="center"/>
        </w:trPr>
        <w:tc>
          <w:tcPr>
            <w:tcW w:w="875" w:type="dxa"/>
            <w:vMerge/>
            <w:tcBorders>
              <w:tl2br w:val="nil"/>
              <w:tr2bl w:val="nil"/>
            </w:tcBorders>
            <w:vAlign w:val="center"/>
          </w:tcPr>
          <w:p w:rsidR="00EF636F" w:rsidRDefault="00EF636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60" w:type="dxa"/>
            <w:vMerge w:val="restart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1626" w:type="dxa"/>
            <w:vMerge w:val="restart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提升就业技能</w:t>
            </w:r>
          </w:p>
        </w:tc>
        <w:tc>
          <w:tcPr>
            <w:tcW w:w="5537" w:type="dxa"/>
            <w:vMerge w:val="restart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培育农业农村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头雁种苗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”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人才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20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名；支持农村初始创业主体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20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个，提升农村双创基地孵化和服务功能；开展残疾人就业培训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90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人，帮助有就业意愿的残疾人就业，全年计划新增残疾人就业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98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人。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Cs w:val="21"/>
              </w:rPr>
              <w:t>超额完成。</w:t>
            </w:r>
          </w:p>
          <w:p w:rsidR="00EF636F" w:rsidRDefault="007641A6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完成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20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名农业农村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头雁种苗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”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人才培育，做好农业农村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头雁种苗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”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培育人员跟踪服务工作。</w:t>
            </w:r>
          </w:p>
          <w:p w:rsidR="00EF636F" w:rsidRDefault="007641A6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市级发文认定我区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238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个农村初始创业补助项目主体。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农业</w:t>
            </w:r>
          </w:p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农村局</w:t>
            </w:r>
          </w:p>
        </w:tc>
      </w:tr>
      <w:tr w:rsidR="00EF636F">
        <w:trPr>
          <w:trHeight w:val="752"/>
          <w:jc w:val="center"/>
        </w:trPr>
        <w:tc>
          <w:tcPr>
            <w:tcW w:w="875" w:type="dxa"/>
            <w:vMerge/>
            <w:tcBorders>
              <w:tl2br w:val="nil"/>
              <w:tr2bl w:val="nil"/>
            </w:tcBorders>
            <w:vAlign w:val="center"/>
          </w:tcPr>
          <w:p w:rsidR="00EF636F" w:rsidRDefault="00EF636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660" w:type="dxa"/>
            <w:vMerge/>
            <w:tcBorders>
              <w:tl2br w:val="nil"/>
              <w:tr2bl w:val="nil"/>
            </w:tcBorders>
            <w:vAlign w:val="center"/>
          </w:tcPr>
          <w:p w:rsidR="00EF636F" w:rsidRDefault="00EF636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1626" w:type="dxa"/>
            <w:vMerge/>
            <w:tcBorders>
              <w:tl2br w:val="nil"/>
              <w:tr2bl w:val="nil"/>
            </w:tcBorders>
            <w:vAlign w:val="center"/>
          </w:tcPr>
          <w:p w:rsidR="00EF636F" w:rsidRDefault="00EF636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5537" w:type="dxa"/>
            <w:vMerge/>
            <w:tcBorders>
              <w:tl2br w:val="nil"/>
              <w:tr2bl w:val="nil"/>
            </w:tcBorders>
            <w:vAlign w:val="center"/>
          </w:tcPr>
          <w:p w:rsidR="00EF636F" w:rsidRDefault="00EF636F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5328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Cs w:val="21"/>
              </w:rPr>
              <w:t>超额完成。</w:t>
            </w:r>
          </w:p>
          <w:p w:rsidR="00EF636F" w:rsidRDefault="007641A6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开展残疾人就业培训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142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人次。</w:t>
            </w:r>
          </w:p>
          <w:p w:rsidR="00EF636F" w:rsidRDefault="007641A6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实现新增残疾人就业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145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人。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残联</w:t>
            </w:r>
          </w:p>
        </w:tc>
      </w:tr>
      <w:tr w:rsidR="00EF636F">
        <w:trPr>
          <w:trHeight w:val="789"/>
          <w:jc w:val="center"/>
        </w:trPr>
        <w:tc>
          <w:tcPr>
            <w:tcW w:w="875" w:type="dxa"/>
            <w:vMerge w:val="restart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四、</w:t>
            </w:r>
          </w:p>
          <w:p w:rsidR="00EF636F" w:rsidRDefault="007641A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兜牢社会保障服务底线</w:t>
            </w:r>
          </w:p>
        </w:tc>
        <w:tc>
          <w:tcPr>
            <w:tcW w:w="660" w:type="dxa"/>
            <w:vMerge w:val="restart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1626" w:type="dxa"/>
            <w:vMerge w:val="restart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关心关爱老幼困难群体</w:t>
            </w:r>
          </w:p>
        </w:tc>
        <w:tc>
          <w:tcPr>
            <w:tcW w:w="5537" w:type="dxa"/>
            <w:vMerge w:val="restart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为全区困境青少年、新业态新就业群体未成年子女等实现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新年微心愿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”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；开办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爱心暑托班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”16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个；新建成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梦想小屋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”12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间；完成淳溪街道姜家村托育点建设；实施残疾人家庭无障碍改造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50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户；改造提升综合性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残疾人之家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”1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家；为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16-59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周岁无业智力、精神和重度肢体残疾人提供更全面的托养服务；改造提升示范性银发助餐点和示范性互助养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lastRenderedPageBreak/>
              <w:t>老睦邻点。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widowControl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Cs w:val="21"/>
              </w:rPr>
              <w:lastRenderedPageBreak/>
              <w:t>已完成。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为全区困境青少年、新业态新就业群体未成年子女等群体共实现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835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个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新年微心愿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”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；已开办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爱心暑托班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”16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个；已建成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梦想小屋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”12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间。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团区委</w:t>
            </w:r>
          </w:p>
        </w:tc>
      </w:tr>
      <w:tr w:rsidR="00EF636F">
        <w:trPr>
          <w:trHeight w:val="514"/>
          <w:jc w:val="center"/>
        </w:trPr>
        <w:tc>
          <w:tcPr>
            <w:tcW w:w="875" w:type="dxa"/>
            <w:vMerge/>
            <w:tcBorders>
              <w:tl2br w:val="nil"/>
              <w:tr2bl w:val="nil"/>
            </w:tcBorders>
            <w:vAlign w:val="center"/>
          </w:tcPr>
          <w:p w:rsidR="00EF636F" w:rsidRDefault="00EF636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660" w:type="dxa"/>
            <w:vMerge/>
            <w:tcBorders>
              <w:tl2br w:val="nil"/>
              <w:tr2bl w:val="nil"/>
            </w:tcBorders>
            <w:vAlign w:val="center"/>
          </w:tcPr>
          <w:p w:rsidR="00EF636F" w:rsidRDefault="00EF636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1626" w:type="dxa"/>
            <w:vMerge/>
            <w:tcBorders>
              <w:tl2br w:val="nil"/>
              <w:tr2bl w:val="nil"/>
            </w:tcBorders>
            <w:vAlign w:val="center"/>
          </w:tcPr>
          <w:p w:rsidR="00EF636F" w:rsidRDefault="00EF636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5537" w:type="dxa"/>
            <w:vMerge/>
            <w:tcBorders>
              <w:tl2br w:val="nil"/>
              <w:tr2bl w:val="nil"/>
            </w:tcBorders>
            <w:vAlign w:val="center"/>
          </w:tcPr>
          <w:p w:rsidR="00EF636F" w:rsidRDefault="00EF636F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5328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widowControl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已完成。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淳溪街道姜家村托育点已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于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9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月中旬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开班运营。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卫健委</w:t>
            </w:r>
          </w:p>
        </w:tc>
      </w:tr>
      <w:tr w:rsidR="00EF636F">
        <w:trPr>
          <w:trHeight w:val="341"/>
          <w:jc w:val="center"/>
        </w:trPr>
        <w:tc>
          <w:tcPr>
            <w:tcW w:w="875" w:type="dxa"/>
            <w:vMerge/>
            <w:tcBorders>
              <w:tl2br w:val="nil"/>
              <w:tr2bl w:val="nil"/>
            </w:tcBorders>
            <w:vAlign w:val="center"/>
          </w:tcPr>
          <w:p w:rsidR="00EF636F" w:rsidRDefault="00EF636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tl2br w:val="nil"/>
              <w:tr2bl w:val="nil"/>
            </w:tcBorders>
            <w:vAlign w:val="center"/>
          </w:tcPr>
          <w:p w:rsidR="00EF636F" w:rsidRDefault="00EF636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626" w:type="dxa"/>
            <w:vMerge/>
            <w:tcBorders>
              <w:tl2br w:val="nil"/>
              <w:tr2bl w:val="nil"/>
            </w:tcBorders>
            <w:vAlign w:val="center"/>
          </w:tcPr>
          <w:p w:rsidR="00EF636F" w:rsidRDefault="00EF636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537" w:type="dxa"/>
            <w:vMerge/>
            <w:tcBorders>
              <w:tl2br w:val="nil"/>
              <w:tr2bl w:val="nil"/>
            </w:tcBorders>
            <w:vAlign w:val="center"/>
          </w:tcPr>
          <w:p w:rsidR="00EF636F" w:rsidRDefault="00EF636F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328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Cs w:val="21"/>
              </w:rPr>
              <w:t>超额完成。</w:t>
            </w:r>
          </w:p>
          <w:p w:rsidR="00EF636F" w:rsidRDefault="007641A6">
            <w:pPr>
              <w:widowControl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实施残疾人家庭无障碍改造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60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户。</w:t>
            </w:r>
          </w:p>
          <w:p w:rsidR="00EF636F" w:rsidRDefault="007641A6">
            <w:pPr>
              <w:widowControl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lastRenderedPageBreak/>
              <w:t>2.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改造提升综合性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残疾人之家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”1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家，地点位于高淳区砖墙镇周城村原大礼堂。</w:t>
            </w:r>
          </w:p>
          <w:p w:rsidR="00EF636F" w:rsidRDefault="007641A6">
            <w:pPr>
              <w:widowControl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3.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累计为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811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名残疾人提供托养服务。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lastRenderedPageBreak/>
              <w:t>区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残联</w:t>
            </w:r>
          </w:p>
        </w:tc>
      </w:tr>
      <w:tr w:rsidR="00EF636F">
        <w:trPr>
          <w:trHeight w:val="90"/>
          <w:jc w:val="center"/>
        </w:trPr>
        <w:tc>
          <w:tcPr>
            <w:tcW w:w="875" w:type="dxa"/>
            <w:vMerge/>
            <w:tcBorders>
              <w:tl2br w:val="nil"/>
              <w:tr2bl w:val="nil"/>
            </w:tcBorders>
            <w:vAlign w:val="center"/>
          </w:tcPr>
          <w:p w:rsidR="00EF636F" w:rsidRDefault="00EF636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tl2br w:val="nil"/>
              <w:tr2bl w:val="nil"/>
            </w:tcBorders>
            <w:vAlign w:val="center"/>
          </w:tcPr>
          <w:p w:rsidR="00EF636F" w:rsidRDefault="00EF636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626" w:type="dxa"/>
            <w:vMerge/>
            <w:tcBorders>
              <w:tl2br w:val="nil"/>
              <w:tr2bl w:val="nil"/>
            </w:tcBorders>
            <w:vAlign w:val="center"/>
          </w:tcPr>
          <w:p w:rsidR="00EF636F" w:rsidRDefault="00EF636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537" w:type="dxa"/>
            <w:vMerge/>
            <w:tcBorders>
              <w:tl2br w:val="nil"/>
              <w:tr2bl w:val="nil"/>
            </w:tcBorders>
            <w:vAlign w:val="center"/>
          </w:tcPr>
          <w:p w:rsidR="00EF636F" w:rsidRDefault="00EF636F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328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widowControl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已完成。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改造提升淳溪街道淳安社区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个示范性银发助餐点和古柏街道韩村、漆桥街道荆溪村、固城街道游山村、东坝街道下坝村、桠溪街道定埠村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5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个示范性互助养老睦邻点建设。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民政局</w:t>
            </w:r>
          </w:p>
        </w:tc>
      </w:tr>
      <w:tr w:rsidR="00EF636F">
        <w:trPr>
          <w:trHeight w:val="384"/>
          <w:jc w:val="center"/>
        </w:trPr>
        <w:tc>
          <w:tcPr>
            <w:tcW w:w="875" w:type="dxa"/>
            <w:vMerge w:val="restart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四、</w:t>
            </w:r>
          </w:p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pacing w:val="28"/>
                <w:kern w:val="0"/>
                <w:szCs w:val="21"/>
              </w:rPr>
            </w:pPr>
            <w:r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兜牢社会保障服务底线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残疾儿童康复</w:t>
            </w:r>
          </w:p>
        </w:tc>
        <w:tc>
          <w:tcPr>
            <w:tcW w:w="5537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widowControl/>
              <w:snapToGrid w:val="0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为全区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210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名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0-17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岁（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15-17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周岁低保、低保边缘户）有需求的残疾儿童提供基本康复服务。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widowControl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Cs w:val="21"/>
              </w:rPr>
              <w:t>超额完成。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累计为全区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231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名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0-17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岁（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15-17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周岁低保、低保边缘户）有需求的残疾儿童提供基本康复服务。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残联</w:t>
            </w:r>
          </w:p>
        </w:tc>
      </w:tr>
      <w:tr w:rsidR="00EF636F">
        <w:trPr>
          <w:trHeight w:val="756"/>
          <w:jc w:val="center"/>
        </w:trPr>
        <w:tc>
          <w:tcPr>
            <w:tcW w:w="875" w:type="dxa"/>
            <w:vMerge/>
            <w:tcBorders>
              <w:tl2br w:val="nil"/>
              <w:tr2bl w:val="nil"/>
            </w:tcBorders>
            <w:vAlign w:val="center"/>
          </w:tcPr>
          <w:p w:rsidR="00EF636F" w:rsidRDefault="00EF636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13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高淳区自然灾害民生保险</w:t>
            </w:r>
          </w:p>
        </w:tc>
        <w:tc>
          <w:tcPr>
            <w:tcW w:w="5537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widowControl/>
              <w:snapToGrid w:val="0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为高淳区常住人口及户籍居民自住房购买自然灾害民生保险。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widowControl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已完成。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2025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年高淳区自然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灾害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民生保险已理赔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275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起，实际赔付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101.45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万元。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应急</w:t>
            </w:r>
          </w:p>
          <w:p w:rsidR="00EF636F" w:rsidRDefault="007641A6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管理局</w:t>
            </w:r>
          </w:p>
        </w:tc>
      </w:tr>
      <w:tr w:rsidR="00EF636F">
        <w:trPr>
          <w:trHeight w:val="280"/>
          <w:jc w:val="center"/>
        </w:trPr>
        <w:tc>
          <w:tcPr>
            <w:tcW w:w="875" w:type="dxa"/>
            <w:vMerge w:val="restart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五、</w:t>
            </w:r>
          </w:p>
          <w:p w:rsidR="00EF636F" w:rsidRDefault="007641A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加强医疗卫生服务保障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14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老年人</w:t>
            </w:r>
          </w:p>
          <w:p w:rsidR="00EF636F" w:rsidRDefault="007641A6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健康体检</w:t>
            </w:r>
          </w:p>
        </w:tc>
        <w:tc>
          <w:tcPr>
            <w:tcW w:w="5537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widowControl/>
              <w:snapToGrid w:val="0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免费为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6.95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万名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60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周岁以上老年人提供健康体检服务。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widowControl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Cs w:val="21"/>
              </w:rPr>
              <w:t>超额完成。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已累计为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80644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名老年人提供免费健康体检。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卫健委</w:t>
            </w:r>
          </w:p>
        </w:tc>
      </w:tr>
      <w:tr w:rsidR="00EF636F">
        <w:trPr>
          <w:trHeight w:val="394"/>
          <w:jc w:val="center"/>
        </w:trPr>
        <w:tc>
          <w:tcPr>
            <w:tcW w:w="875" w:type="dxa"/>
            <w:vMerge/>
            <w:tcBorders>
              <w:tl2br w:val="nil"/>
              <w:tr2bl w:val="nil"/>
            </w:tcBorders>
            <w:vAlign w:val="center"/>
          </w:tcPr>
          <w:p w:rsidR="00EF636F" w:rsidRDefault="00EF636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15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适龄妇女两癌筛查</w:t>
            </w:r>
          </w:p>
        </w:tc>
        <w:tc>
          <w:tcPr>
            <w:tcW w:w="5537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widowControl/>
              <w:snapToGrid w:val="0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免费为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1.2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万名适龄妇女开展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两癌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”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筛查工作。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widowControl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Cs w:val="21"/>
              </w:rPr>
              <w:t>超额完成。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已累计为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13038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名适龄妇女提供免费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两癌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”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筛查。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卫健委</w:t>
            </w:r>
          </w:p>
        </w:tc>
      </w:tr>
      <w:tr w:rsidR="00EF636F">
        <w:trPr>
          <w:trHeight w:val="547"/>
          <w:jc w:val="center"/>
        </w:trPr>
        <w:tc>
          <w:tcPr>
            <w:tcW w:w="875" w:type="dxa"/>
            <w:vMerge w:val="restart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六、</w:t>
            </w:r>
          </w:p>
          <w:p w:rsidR="00EF636F" w:rsidRDefault="007641A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强化居民安置保障能力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桃园雅居四期保障性安居</w:t>
            </w:r>
          </w:p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工程项目</w:t>
            </w:r>
          </w:p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（续建项目）</w:t>
            </w:r>
          </w:p>
        </w:tc>
        <w:tc>
          <w:tcPr>
            <w:tcW w:w="5537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建成桃园雅居四期保障性安居工程项目，建设内容包括：室外雨污水工程、配电工程、景观绿化工程及道路、停车场等配套设施工程。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widowControl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已完成。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项目已于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8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月份全面完工并交付使用。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开发区</w:t>
            </w:r>
          </w:p>
        </w:tc>
      </w:tr>
      <w:tr w:rsidR="00EF636F">
        <w:trPr>
          <w:trHeight w:val="780"/>
          <w:jc w:val="center"/>
        </w:trPr>
        <w:tc>
          <w:tcPr>
            <w:tcW w:w="875" w:type="dxa"/>
            <w:vMerge/>
            <w:tcBorders>
              <w:tl2br w:val="nil"/>
              <w:tr2bl w:val="nil"/>
            </w:tcBorders>
            <w:vAlign w:val="center"/>
          </w:tcPr>
          <w:p w:rsidR="00EF636F" w:rsidRDefault="00EF636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17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双湖雅居三期保障性安居工程（续建项目）</w:t>
            </w:r>
          </w:p>
        </w:tc>
        <w:tc>
          <w:tcPr>
            <w:tcW w:w="5537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建成双湖雅居三期保障性安居工程项目，建设内容包括：室外雨污水工程、配电工程、景观绿化工程及道路、停车场等配套设施工程。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widowControl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已完成。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项目已于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5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月份全面完工并交付使用。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开发区</w:t>
            </w:r>
          </w:p>
        </w:tc>
      </w:tr>
      <w:tr w:rsidR="00EF636F">
        <w:trPr>
          <w:trHeight w:val="90"/>
          <w:jc w:val="center"/>
        </w:trPr>
        <w:tc>
          <w:tcPr>
            <w:tcW w:w="875" w:type="dxa"/>
            <w:vMerge/>
            <w:tcBorders>
              <w:tl2br w:val="nil"/>
              <w:tr2bl w:val="nil"/>
            </w:tcBorders>
            <w:vAlign w:val="center"/>
          </w:tcPr>
          <w:p w:rsidR="00EF636F" w:rsidRDefault="00EF636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18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高职园南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A2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地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lastRenderedPageBreak/>
              <w:t>块保障性租赁住房项目</w:t>
            </w:r>
          </w:p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（跨年度项目）</w:t>
            </w:r>
          </w:p>
        </w:tc>
        <w:tc>
          <w:tcPr>
            <w:tcW w:w="5537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lastRenderedPageBreak/>
              <w:t>新建高职园南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A2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地块项目（一期），总建筑面积约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5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万平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lastRenderedPageBreak/>
              <w:t>方米。建设内容包括：建筑工程、道路、景观绿化工程及配套市政管线工程。（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2025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年计划主体结构封顶，进行装饰装修施工和室外工程施工。）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Cs w:val="21"/>
              </w:rPr>
              <w:lastRenderedPageBreak/>
              <w:t>已完成年度计划。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正在进行装饰装修工程、安装工程、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lastRenderedPageBreak/>
              <w:t>室外工程施工。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lastRenderedPageBreak/>
              <w:t>建发集团</w:t>
            </w:r>
          </w:p>
        </w:tc>
      </w:tr>
      <w:tr w:rsidR="00EF636F">
        <w:trPr>
          <w:trHeight w:val="1066"/>
          <w:jc w:val="center"/>
        </w:trPr>
        <w:tc>
          <w:tcPr>
            <w:tcW w:w="875" w:type="dxa"/>
            <w:vMerge/>
            <w:tcBorders>
              <w:tl2br w:val="nil"/>
              <w:tr2bl w:val="nil"/>
            </w:tcBorders>
            <w:vAlign w:val="center"/>
          </w:tcPr>
          <w:p w:rsidR="00EF636F" w:rsidRDefault="00EF636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19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阳江镇二期保障性安居工程（跨年度项目）</w:t>
            </w:r>
          </w:p>
        </w:tc>
        <w:tc>
          <w:tcPr>
            <w:tcW w:w="5537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建设阳江镇保障房二期项目，总建筑面积约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2.9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万平方米。建设内容包括：建筑工程、配电房和地下停车库、综合管网、环境综合整治、室外工程、照明工程及配套道路桥梁等相关配套设施。（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2025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年计划完成基础工程和主体结构施工，进行装饰装修施工。）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已完成年度计划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。正在进行室外工程土方回填及配套工程施工。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房产局</w:t>
            </w:r>
          </w:p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建发集团</w:t>
            </w:r>
          </w:p>
        </w:tc>
      </w:tr>
      <w:tr w:rsidR="00EF636F">
        <w:trPr>
          <w:trHeight w:val="1214"/>
          <w:jc w:val="center"/>
        </w:trPr>
        <w:tc>
          <w:tcPr>
            <w:tcW w:w="875" w:type="dxa"/>
            <w:vMerge w:val="restart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七、</w:t>
            </w:r>
          </w:p>
          <w:p w:rsidR="00EF636F" w:rsidRDefault="007641A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提升城市安全韧性</w:t>
            </w:r>
          </w:p>
          <w:p w:rsidR="00EF636F" w:rsidRDefault="007641A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水平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人防疏散地域示范项目</w:t>
            </w:r>
          </w:p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（续建项目）</w:t>
            </w:r>
          </w:p>
        </w:tc>
        <w:tc>
          <w:tcPr>
            <w:tcW w:w="5537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结合镇街现有资源在桠溪街道蓝溪村、跃进村实施人防疏散地域一期建设，建设内容包括：人防疏散地域标识标牌、西舍村疏散接收中心、国防动员教育基地、宣教设施等基础设施。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已完成。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一期建设项目中标结果已正式公布，已完成办理建设相关手续并开工建设。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发改委</w:t>
            </w:r>
          </w:p>
        </w:tc>
      </w:tr>
      <w:tr w:rsidR="00EF636F">
        <w:trPr>
          <w:trHeight w:val="414"/>
          <w:jc w:val="center"/>
        </w:trPr>
        <w:tc>
          <w:tcPr>
            <w:tcW w:w="875" w:type="dxa"/>
            <w:vMerge/>
            <w:tcBorders>
              <w:tl2br w:val="nil"/>
              <w:tr2bl w:val="nil"/>
            </w:tcBorders>
            <w:vAlign w:val="center"/>
          </w:tcPr>
          <w:p w:rsidR="00EF636F" w:rsidRDefault="00EF636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21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高淳老街文物建筑安全隐患整治</w:t>
            </w:r>
          </w:p>
        </w:tc>
        <w:tc>
          <w:tcPr>
            <w:tcW w:w="5537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对高淳老街景区内存在安全隐患的文物建筑进行保护性修缮。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已完成。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累计投入资金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160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万元，完成中山大街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161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号、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81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号等文物建筑的保护性修缮。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慢管办</w:t>
            </w:r>
          </w:p>
        </w:tc>
      </w:tr>
      <w:tr w:rsidR="00EF636F">
        <w:trPr>
          <w:trHeight w:val="947"/>
          <w:jc w:val="center"/>
        </w:trPr>
        <w:tc>
          <w:tcPr>
            <w:tcW w:w="875" w:type="dxa"/>
            <w:vMerge/>
            <w:tcBorders>
              <w:tl2br w:val="nil"/>
              <w:tr2bl w:val="nil"/>
            </w:tcBorders>
            <w:vAlign w:val="center"/>
          </w:tcPr>
          <w:p w:rsidR="00EF636F" w:rsidRDefault="00EF636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22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高淳区防汛防台应急抢险装备物资采购</w:t>
            </w:r>
          </w:p>
        </w:tc>
        <w:tc>
          <w:tcPr>
            <w:tcW w:w="5537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采购排水车、水泵、照明灯等物资，为受灾地区抗洪抢险提供人员支持和物资设备保障，全面提升防汛减灾水平和抢险救援能力。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已完成。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共购置了移动排水车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3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辆、柴油发电机组（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10KW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）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9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套、柴油发电机组（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8KW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）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18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套、小型水泵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79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套、自发电场地照明灯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5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台、大镐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104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件、救生索抛射器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3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套、救生圈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14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个、班用帐篷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9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套、雨靴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90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双、科达智能布控球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7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个、华为会议平板智慧屏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套、华为智真一体机视频会议终端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个、大疆智能飞行电池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块等多种类型的防汛应急装备物资，已全部在汛前配发至各相关镇街及部门。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应急</w:t>
            </w:r>
          </w:p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管理局</w:t>
            </w:r>
          </w:p>
        </w:tc>
      </w:tr>
      <w:tr w:rsidR="00EF636F">
        <w:trPr>
          <w:trHeight w:val="90"/>
          <w:jc w:val="center"/>
        </w:trPr>
        <w:tc>
          <w:tcPr>
            <w:tcW w:w="875" w:type="dxa"/>
            <w:vMerge/>
            <w:tcBorders>
              <w:tl2br w:val="nil"/>
              <w:tr2bl w:val="nil"/>
            </w:tcBorders>
            <w:vAlign w:val="center"/>
          </w:tcPr>
          <w:p w:rsidR="00EF636F" w:rsidRDefault="00EF636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23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如意山水小区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lastRenderedPageBreak/>
              <w:t>消防设施维修</w:t>
            </w:r>
          </w:p>
        </w:tc>
        <w:tc>
          <w:tcPr>
            <w:tcW w:w="5537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lastRenderedPageBreak/>
              <w:t>对如意山水小区一期、二期消防设施进行排查检修。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已完成。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完成对如意山水小区一期、二期消防设施排查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lastRenderedPageBreak/>
              <w:t>检修。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lastRenderedPageBreak/>
              <w:t>消防大队</w:t>
            </w:r>
          </w:p>
        </w:tc>
      </w:tr>
      <w:tr w:rsidR="00EF636F">
        <w:trPr>
          <w:trHeight w:val="1134"/>
          <w:jc w:val="center"/>
        </w:trPr>
        <w:tc>
          <w:tcPr>
            <w:tcW w:w="875" w:type="dxa"/>
            <w:vMerge/>
            <w:tcBorders>
              <w:tl2br w:val="nil"/>
              <w:tr2bl w:val="nil"/>
            </w:tcBorders>
            <w:vAlign w:val="center"/>
          </w:tcPr>
          <w:p w:rsidR="00EF636F" w:rsidRDefault="00EF636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24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防汛消险工程</w:t>
            </w:r>
          </w:p>
        </w:tc>
        <w:tc>
          <w:tcPr>
            <w:tcW w:w="5537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实施古柏街道漆桥河周王圩东山河段、漆桥河左岸史家排涝站段、胥河右岸浮山圩和义保圩堤防、永丰圩甘家拐段堤防消险工程。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已完成。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完成古柏街道漆桥河周王圩东山河段、固城街道漆桥河左岸史家排涝站段、胥河右岸浮山圩和义保圩堤防、阳江镇永丰圩甘家拐段堤防消险工程。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水务局</w:t>
            </w:r>
          </w:p>
        </w:tc>
      </w:tr>
      <w:tr w:rsidR="00EF636F">
        <w:trPr>
          <w:trHeight w:val="1322"/>
          <w:jc w:val="center"/>
        </w:trPr>
        <w:tc>
          <w:tcPr>
            <w:tcW w:w="875" w:type="dxa"/>
            <w:vMerge/>
            <w:tcBorders>
              <w:tl2br w:val="nil"/>
              <w:tr2bl w:val="nil"/>
            </w:tcBorders>
            <w:vAlign w:val="center"/>
          </w:tcPr>
          <w:p w:rsidR="00EF636F" w:rsidRDefault="00EF636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25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交通安全治理升级项目</w:t>
            </w:r>
          </w:p>
        </w:tc>
        <w:tc>
          <w:tcPr>
            <w:tcW w:w="5537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综合推进交通安全治理，主要包括：交通事故和交通违法证据司法鉴定服务；交通事故车辆清拖及保管；智慧交管维保等。着力提升交通秩序信息化治理水平，向群众提供便民交通事故处理服务，推动全区交通安全治理升级。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已完成。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继续进行智慧交管系统的维保，对交通信号灯和监控设备进行检查和维修。司法鉴定、交通事故车辆清拖及保管等服务正常运行。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公安</w:t>
            </w:r>
          </w:p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分局</w:t>
            </w:r>
          </w:p>
        </w:tc>
      </w:tr>
      <w:tr w:rsidR="00EF636F">
        <w:trPr>
          <w:trHeight w:val="1117"/>
          <w:jc w:val="center"/>
        </w:trPr>
        <w:tc>
          <w:tcPr>
            <w:tcW w:w="875" w:type="dxa"/>
            <w:vMerge/>
            <w:tcBorders>
              <w:tl2br w:val="nil"/>
              <w:tr2bl w:val="nil"/>
            </w:tcBorders>
            <w:vAlign w:val="center"/>
          </w:tcPr>
          <w:p w:rsidR="00EF636F" w:rsidRDefault="00EF636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26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食品安全</w:t>
            </w:r>
          </w:p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监督抽检</w:t>
            </w:r>
          </w:p>
        </w:tc>
        <w:tc>
          <w:tcPr>
            <w:tcW w:w="5537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开展食品监督抽检，对辖区餐饮、食品销售、食品生产环节开展监督抽检；对农贸市场及周边电子秤进行检定。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已完成。</w:t>
            </w:r>
          </w:p>
          <w:p w:rsidR="00EF636F" w:rsidRDefault="007641A6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累计开展食品抽检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2140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批次；</w:t>
            </w:r>
          </w:p>
          <w:p w:rsidR="00EF636F" w:rsidRDefault="007641A6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累计完成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26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家集贸市场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2463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台电子秤的检定。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市场</w:t>
            </w:r>
          </w:p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监管局</w:t>
            </w:r>
          </w:p>
        </w:tc>
      </w:tr>
      <w:tr w:rsidR="00EF636F">
        <w:trPr>
          <w:trHeight w:val="751"/>
          <w:jc w:val="center"/>
        </w:trPr>
        <w:tc>
          <w:tcPr>
            <w:tcW w:w="875" w:type="dxa"/>
            <w:vMerge w:val="restart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八、</w:t>
            </w:r>
          </w:p>
          <w:p w:rsidR="00EF636F" w:rsidRDefault="007641A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优化城乡交通出行条件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27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改善居民出行环境</w:t>
            </w:r>
          </w:p>
        </w:tc>
        <w:tc>
          <w:tcPr>
            <w:tcW w:w="5537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对红旗路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12.35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公里路灯进行维修；结合群众需求，优化调整公交线路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条。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Cs w:val="21"/>
              </w:rPr>
              <w:t>超额完成。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红旗路路灯维修工程已完工；优化公交线路工作已超额完成年度任务。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交通局</w:t>
            </w:r>
          </w:p>
        </w:tc>
      </w:tr>
      <w:tr w:rsidR="00EF636F">
        <w:trPr>
          <w:trHeight w:val="676"/>
          <w:jc w:val="center"/>
        </w:trPr>
        <w:tc>
          <w:tcPr>
            <w:tcW w:w="875" w:type="dxa"/>
            <w:vMerge/>
            <w:tcBorders>
              <w:tl2br w:val="nil"/>
              <w:tr2bl w:val="nil"/>
            </w:tcBorders>
            <w:vAlign w:val="center"/>
          </w:tcPr>
          <w:p w:rsidR="00EF636F" w:rsidRDefault="00EF636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28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农村公路养护工程</w:t>
            </w:r>
          </w:p>
        </w:tc>
        <w:tc>
          <w:tcPr>
            <w:tcW w:w="5537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实施区内农村公路养护工程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12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公里。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已完成。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按计划完成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12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公里农村公路养护工程。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交通局</w:t>
            </w:r>
          </w:p>
        </w:tc>
      </w:tr>
      <w:tr w:rsidR="00EF636F">
        <w:trPr>
          <w:trHeight w:val="735"/>
          <w:jc w:val="center"/>
        </w:trPr>
        <w:tc>
          <w:tcPr>
            <w:tcW w:w="875" w:type="dxa"/>
            <w:vMerge/>
            <w:tcBorders>
              <w:tl2br w:val="nil"/>
              <w:tr2bl w:val="nil"/>
            </w:tcBorders>
            <w:vAlign w:val="center"/>
          </w:tcPr>
          <w:p w:rsidR="00EF636F" w:rsidRDefault="00EF636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29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南京机电学院北入口桥梁建设工程</w:t>
            </w:r>
          </w:p>
        </w:tc>
        <w:tc>
          <w:tcPr>
            <w:tcW w:w="5537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在机电学院北入口建设长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29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米，宽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25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米简支桥梁及其附属工程。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已完成。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桥梁主体结构已完成施工并进行养护，后续附属工程按计划进行。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高职园</w:t>
            </w:r>
          </w:p>
        </w:tc>
      </w:tr>
      <w:tr w:rsidR="00EF636F">
        <w:trPr>
          <w:trHeight w:val="676"/>
          <w:jc w:val="center"/>
        </w:trPr>
        <w:tc>
          <w:tcPr>
            <w:tcW w:w="875" w:type="dxa"/>
            <w:vMerge/>
            <w:tcBorders>
              <w:tl2br w:val="nil"/>
              <w:tr2bl w:val="nil"/>
            </w:tcBorders>
            <w:vAlign w:val="center"/>
          </w:tcPr>
          <w:p w:rsidR="00EF636F" w:rsidRDefault="00EF636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30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古檀大道北延二期</w:t>
            </w:r>
          </w:p>
        </w:tc>
        <w:tc>
          <w:tcPr>
            <w:tcW w:w="5537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全长约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1.84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公里，位于高淳经济开发区北侧，范围为宁高新通道至石固河东路。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已完成。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项目已完工通车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开发区</w:t>
            </w:r>
          </w:p>
        </w:tc>
      </w:tr>
      <w:tr w:rsidR="00EF636F">
        <w:trPr>
          <w:trHeight w:val="920"/>
          <w:jc w:val="center"/>
        </w:trPr>
        <w:tc>
          <w:tcPr>
            <w:tcW w:w="875" w:type="dxa"/>
            <w:vMerge/>
            <w:tcBorders>
              <w:tl2br w:val="nil"/>
              <w:tr2bl w:val="nil"/>
            </w:tcBorders>
            <w:vAlign w:val="center"/>
          </w:tcPr>
          <w:p w:rsidR="00EF636F" w:rsidRDefault="00EF636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31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城区交通安全隐患整治工程</w:t>
            </w:r>
          </w:p>
        </w:tc>
        <w:tc>
          <w:tcPr>
            <w:tcW w:w="5537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实施主城区部分道路交安设施改造、标志标线出新等。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已完成。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通过交叉口改造、增设交通标志、标线等措施，完成固城湖南路与湖滨大道交叉口等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8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个交通安全隐患路口的整治。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城建局</w:t>
            </w:r>
          </w:p>
        </w:tc>
      </w:tr>
      <w:tr w:rsidR="00EF636F">
        <w:trPr>
          <w:trHeight w:val="1033"/>
          <w:jc w:val="center"/>
        </w:trPr>
        <w:tc>
          <w:tcPr>
            <w:tcW w:w="875" w:type="dxa"/>
            <w:vMerge w:val="restart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lastRenderedPageBreak/>
              <w:t>九、</w:t>
            </w:r>
          </w:p>
          <w:p w:rsidR="00EF636F" w:rsidRDefault="007641A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改善城乡居民生活配套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南京高职园垃圾站及污水管网配套工程</w:t>
            </w:r>
          </w:p>
        </w:tc>
        <w:tc>
          <w:tcPr>
            <w:tcW w:w="5537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新建垃圾站及污水管网等配套工程，其中垃圾站建筑面积约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799.26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平方米，设计垃圾日处理能力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150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吨，包括垃圾站用房、垃圾中转设备和配套辅助工程，污水管网等配套工程布置在经一北路西侧绿带，长约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1813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米。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已完成。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污水管网标段已竣工验收，垃圾站标段主体施工已完成。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高职园</w:t>
            </w:r>
          </w:p>
        </w:tc>
      </w:tr>
      <w:tr w:rsidR="00EF636F">
        <w:trPr>
          <w:trHeight w:val="1093"/>
          <w:jc w:val="center"/>
        </w:trPr>
        <w:tc>
          <w:tcPr>
            <w:tcW w:w="875" w:type="dxa"/>
            <w:vMerge/>
            <w:tcBorders>
              <w:tl2br w:val="nil"/>
              <w:tr2bl w:val="nil"/>
            </w:tcBorders>
            <w:vAlign w:val="center"/>
          </w:tcPr>
          <w:p w:rsidR="00EF636F" w:rsidRDefault="00EF636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33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小区内部老旧电网设备改造工程</w:t>
            </w:r>
          </w:p>
        </w:tc>
        <w:tc>
          <w:tcPr>
            <w:tcW w:w="5537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改造老旧小区电力设备，确保居民安全用电。新建改造电缆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0.716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公里，电缆通道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0.759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公里，改造小区老旧箱变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20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台，容量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6070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千瓦；老旧小区计量装置改造工程。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已完成。</w:t>
            </w:r>
          </w:p>
          <w:p w:rsidR="00EF636F" w:rsidRDefault="007641A6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完成新建改造电缆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0.716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公里，新建电缆通道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0.759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公里，改造小区老旧箱变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20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台，容量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6070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千瓦。</w:t>
            </w:r>
          </w:p>
          <w:p w:rsidR="00EF636F" w:rsidRDefault="007641A6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完成老旧小区计量装置改造工程。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高淳</w:t>
            </w:r>
          </w:p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供电</w:t>
            </w:r>
          </w:p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公司</w:t>
            </w:r>
          </w:p>
        </w:tc>
      </w:tr>
      <w:tr w:rsidR="00EF636F">
        <w:trPr>
          <w:trHeight w:val="990"/>
          <w:jc w:val="center"/>
        </w:trPr>
        <w:tc>
          <w:tcPr>
            <w:tcW w:w="875" w:type="dxa"/>
            <w:vMerge/>
            <w:tcBorders>
              <w:tl2br w:val="nil"/>
              <w:tr2bl w:val="nil"/>
            </w:tcBorders>
            <w:vAlign w:val="center"/>
          </w:tcPr>
          <w:p w:rsidR="00EF636F" w:rsidRDefault="00EF636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34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饮用水质改善工程</w:t>
            </w:r>
          </w:p>
        </w:tc>
        <w:tc>
          <w:tcPr>
            <w:tcW w:w="5537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为应对原水水质突发性污染，计划在高淳原水厂内设置粉末活性炭投加装置，包含料仓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套，给料输送单元、炭浆制备单元、投加单元等。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已完成。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粉末活性炭投加装置已建成，可有效提升原水突发污染应急处理能力。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水务集团</w:t>
            </w:r>
          </w:p>
        </w:tc>
      </w:tr>
      <w:tr w:rsidR="00EF636F">
        <w:trPr>
          <w:trHeight w:val="1260"/>
          <w:jc w:val="center"/>
        </w:trPr>
        <w:tc>
          <w:tcPr>
            <w:tcW w:w="875" w:type="dxa"/>
            <w:vMerge/>
            <w:tcBorders>
              <w:tl2br w:val="nil"/>
              <w:tr2bl w:val="nil"/>
            </w:tcBorders>
            <w:vAlign w:val="center"/>
          </w:tcPr>
          <w:p w:rsidR="00EF636F" w:rsidRDefault="00EF636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35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新建市政中压燃气管道建设工程</w:t>
            </w:r>
          </w:p>
        </w:tc>
        <w:tc>
          <w:tcPr>
            <w:tcW w:w="5537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建设中压燃气管道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5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公里，覆盖开发区、高职园及街镇配套等。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已完成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。已按计划完成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5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公里中压燃气管道建设。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高淳</w:t>
            </w:r>
          </w:p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港华</w:t>
            </w:r>
          </w:p>
        </w:tc>
      </w:tr>
      <w:tr w:rsidR="00EF636F">
        <w:trPr>
          <w:trHeight w:val="1096"/>
          <w:jc w:val="center"/>
        </w:trPr>
        <w:tc>
          <w:tcPr>
            <w:tcW w:w="875" w:type="dxa"/>
            <w:vMerge w:val="restart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九、</w:t>
            </w:r>
          </w:p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改善城乡居民生活配套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36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安心用气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”</w:t>
            </w:r>
          </w:p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工程</w:t>
            </w:r>
          </w:p>
        </w:tc>
        <w:tc>
          <w:tcPr>
            <w:tcW w:w="5537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对全区居民用户使用不合格的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灶管阀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”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进行更换，达到安心用气标准。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Cs w:val="21"/>
              </w:rPr>
              <w:t>超额完成。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本年度累计完成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22000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户居民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灶管阀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”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更换。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城建局</w:t>
            </w:r>
          </w:p>
        </w:tc>
      </w:tr>
      <w:tr w:rsidR="00EF636F">
        <w:trPr>
          <w:trHeight w:val="1082"/>
          <w:jc w:val="center"/>
        </w:trPr>
        <w:tc>
          <w:tcPr>
            <w:tcW w:w="875" w:type="dxa"/>
            <w:vMerge/>
            <w:tcBorders>
              <w:tl2br w:val="nil"/>
              <w:tr2bl w:val="nil"/>
            </w:tcBorders>
            <w:vAlign w:val="center"/>
          </w:tcPr>
          <w:p w:rsidR="00EF636F" w:rsidRDefault="00EF636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37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天河中转站</w:t>
            </w:r>
          </w:p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提档升级</w:t>
            </w:r>
          </w:p>
        </w:tc>
        <w:tc>
          <w:tcPr>
            <w:tcW w:w="5537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对中转站老旧转运设施进行更换，增加压缩设备、除臭系统。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已完成。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新设备已安装使用，运行正常。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综合行政执法局</w:t>
            </w:r>
          </w:p>
        </w:tc>
      </w:tr>
      <w:tr w:rsidR="00EF636F">
        <w:trPr>
          <w:trHeight w:val="1348"/>
          <w:jc w:val="center"/>
        </w:trPr>
        <w:tc>
          <w:tcPr>
            <w:tcW w:w="875" w:type="dxa"/>
            <w:vMerge w:val="restart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十、</w:t>
            </w:r>
          </w:p>
          <w:p w:rsidR="00EF636F" w:rsidRDefault="007641A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美化农村生活居住环</w:t>
            </w:r>
            <w:r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lastRenderedPageBreak/>
              <w:t>境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lastRenderedPageBreak/>
              <w:t>38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市级和美乡村（续建项目）</w:t>
            </w:r>
          </w:p>
        </w:tc>
        <w:tc>
          <w:tcPr>
            <w:tcW w:w="5537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实施阳江镇一字村、西莲村、东坝和睦涧村等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7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个和美乡村示范村建设。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Cs w:val="21"/>
              </w:rPr>
              <w:t>超额完成。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完成砖墙镇隆兴村、砖墙镇西江村、阳江镇一字村、阳江镇西莲村、漆桥街道茅山村、固城街道花山村、东坝和睦涧村、桠溪街道蓝溪村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8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个和美乡村示范村建设。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农业</w:t>
            </w:r>
          </w:p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农村局</w:t>
            </w:r>
          </w:p>
        </w:tc>
      </w:tr>
      <w:tr w:rsidR="00EF636F">
        <w:trPr>
          <w:trHeight w:val="1054"/>
          <w:jc w:val="center"/>
        </w:trPr>
        <w:tc>
          <w:tcPr>
            <w:tcW w:w="875" w:type="dxa"/>
            <w:vMerge/>
            <w:tcBorders>
              <w:tl2br w:val="nil"/>
              <w:tr2bl w:val="nil"/>
            </w:tcBorders>
            <w:vAlign w:val="center"/>
          </w:tcPr>
          <w:p w:rsidR="00EF636F" w:rsidRDefault="00EF636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39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农村低收入群体危房改造</w:t>
            </w:r>
          </w:p>
        </w:tc>
        <w:tc>
          <w:tcPr>
            <w:tcW w:w="5537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实施农村低收入群体危房改造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60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户。</w:t>
            </w:r>
          </w:p>
        </w:tc>
        <w:tc>
          <w:tcPr>
            <w:tcW w:w="5328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已完成。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完成对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60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户农村低收入群体危房改造。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:rsidR="00EF636F" w:rsidRDefault="007641A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城建局</w:t>
            </w:r>
          </w:p>
        </w:tc>
      </w:tr>
    </w:tbl>
    <w:p w:rsidR="00EF636F" w:rsidRDefault="00EF636F">
      <w:pPr>
        <w:spacing w:line="20" w:lineRule="exact"/>
        <w:rPr>
          <w:rFonts w:ascii="Times New Roman" w:eastAsia="方正小标宋_GBK" w:hAnsi="Times New Roman"/>
          <w:sz w:val="32"/>
          <w:szCs w:val="32"/>
        </w:rPr>
      </w:pPr>
    </w:p>
    <w:sectPr w:rsidR="00EF636F">
      <w:footerReference w:type="default" r:id="rId9"/>
      <w:pgSz w:w="16838" w:h="11906" w:orient="landscape"/>
      <w:pgMar w:top="1020" w:right="1134" w:bottom="1077" w:left="1361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1A6" w:rsidRDefault="007641A6">
      <w:r>
        <w:separator/>
      </w:r>
    </w:p>
  </w:endnote>
  <w:endnote w:type="continuationSeparator" w:id="0">
    <w:p w:rsidR="007641A6" w:rsidRDefault="0076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36F" w:rsidRDefault="007641A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94B5CD" wp14:editId="5A0F683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F636F" w:rsidRDefault="007641A6">
                          <w:pPr>
                            <w:pStyle w:val="a5"/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D48A9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EF636F" w:rsidRDefault="007641A6">
                    <w:pPr>
                      <w:pStyle w:val="a5"/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DD48A9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1A6" w:rsidRDefault="007641A6">
      <w:r>
        <w:separator/>
      </w:r>
    </w:p>
  </w:footnote>
  <w:footnote w:type="continuationSeparator" w:id="0">
    <w:p w:rsidR="007641A6" w:rsidRDefault="00764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mN2QxYWMzZDgyNjQzMGRmMmU1NjYyY2Y3N2ZmMzIifQ=="/>
  </w:docVars>
  <w:rsids>
    <w:rsidRoot w:val="0040097B"/>
    <w:rsid w:val="000075F7"/>
    <w:rsid w:val="00145F61"/>
    <w:rsid w:val="0018508D"/>
    <w:rsid w:val="00192F2D"/>
    <w:rsid w:val="001A0EEE"/>
    <w:rsid w:val="002A5FF7"/>
    <w:rsid w:val="002D374B"/>
    <w:rsid w:val="003122FC"/>
    <w:rsid w:val="00312489"/>
    <w:rsid w:val="003A6330"/>
    <w:rsid w:val="003F06B0"/>
    <w:rsid w:val="0040097B"/>
    <w:rsid w:val="00495E75"/>
    <w:rsid w:val="004B0DCA"/>
    <w:rsid w:val="00556557"/>
    <w:rsid w:val="00625BE5"/>
    <w:rsid w:val="00647825"/>
    <w:rsid w:val="0071706C"/>
    <w:rsid w:val="007641A6"/>
    <w:rsid w:val="00782B9C"/>
    <w:rsid w:val="00782E29"/>
    <w:rsid w:val="00793CEB"/>
    <w:rsid w:val="007F7ABA"/>
    <w:rsid w:val="008139F5"/>
    <w:rsid w:val="008A6BF6"/>
    <w:rsid w:val="008B09B3"/>
    <w:rsid w:val="008B3C9D"/>
    <w:rsid w:val="009269A2"/>
    <w:rsid w:val="009E70F5"/>
    <w:rsid w:val="00A2503D"/>
    <w:rsid w:val="00AE0199"/>
    <w:rsid w:val="00AE3279"/>
    <w:rsid w:val="00B75029"/>
    <w:rsid w:val="00BC7AAE"/>
    <w:rsid w:val="00C85964"/>
    <w:rsid w:val="00CD1365"/>
    <w:rsid w:val="00D40492"/>
    <w:rsid w:val="00DD48A9"/>
    <w:rsid w:val="00DE35A7"/>
    <w:rsid w:val="00EE4FA6"/>
    <w:rsid w:val="00EF636F"/>
    <w:rsid w:val="00F36EAA"/>
    <w:rsid w:val="00F561ED"/>
    <w:rsid w:val="00F74260"/>
    <w:rsid w:val="0134116B"/>
    <w:rsid w:val="01DB39E6"/>
    <w:rsid w:val="02020543"/>
    <w:rsid w:val="020D05D5"/>
    <w:rsid w:val="029A7D93"/>
    <w:rsid w:val="02B246DC"/>
    <w:rsid w:val="02C25D43"/>
    <w:rsid w:val="02E36D45"/>
    <w:rsid w:val="03093F10"/>
    <w:rsid w:val="03393105"/>
    <w:rsid w:val="03856749"/>
    <w:rsid w:val="03E96919"/>
    <w:rsid w:val="042F19F3"/>
    <w:rsid w:val="04955FB3"/>
    <w:rsid w:val="04C6056D"/>
    <w:rsid w:val="051861B9"/>
    <w:rsid w:val="052E47BF"/>
    <w:rsid w:val="056D430E"/>
    <w:rsid w:val="059B4080"/>
    <w:rsid w:val="05DD430C"/>
    <w:rsid w:val="06476169"/>
    <w:rsid w:val="06D575E9"/>
    <w:rsid w:val="06F34EB6"/>
    <w:rsid w:val="072D2D16"/>
    <w:rsid w:val="07433AAD"/>
    <w:rsid w:val="075E313A"/>
    <w:rsid w:val="07700081"/>
    <w:rsid w:val="07857532"/>
    <w:rsid w:val="07AF3694"/>
    <w:rsid w:val="08C810C6"/>
    <w:rsid w:val="09B434E5"/>
    <w:rsid w:val="0A0F5824"/>
    <w:rsid w:val="0AF0679F"/>
    <w:rsid w:val="0B2D231B"/>
    <w:rsid w:val="0B322DAF"/>
    <w:rsid w:val="0B6947A3"/>
    <w:rsid w:val="0B6D2F9E"/>
    <w:rsid w:val="0BB5553C"/>
    <w:rsid w:val="0BC66E2F"/>
    <w:rsid w:val="0BE44FA3"/>
    <w:rsid w:val="0C2442B2"/>
    <w:rsid w:val="0C39508A"/>
    <w:rsid w:val="0C58370A"/>
    <w:rsid w:val="0C75623D"/>
    <w:rsid w:val="0C986325"/>
    <w:rsid w:val="0CA1440F"/>
    <w:rsid w:val="0CE73557"/>
    <w:rsid w:val="0EB173F4"/>
    <w:rsid w:val="0F1D01EB"/>
    <w:rsid w:val="0F3A6CEA"/>
    <w:rsid w:val="0F775CD4"/>
    <w:rsid w:val="0F93278A"/>
    <w:rsid w:val="0F993554"/>
    <w:rsid w:val="105A109B"/>
    <w:rsid w:val="10C64F30"/>
    <w:rsid w:val="10E06618"/>
    <w:rsid w:val="10FA33CD"/>
    <w:rsid w:val="114E1CC8"/>
    <w:rsid w:val="119E318D"/>
    <w:rsid w:val="11BA18B5"/>
    <w:rsid w:val="11C20E4E"/>
    <w:rsid w:val="121305AD"/>
    <w:rsid w:val="122327A5"/>
    <w:rsid w:val="12995A08"/>
    <w:rsid w:val="13253C4C"/>
    <w:rsid w:val="13A147D1"/>
    <w:rsid w:val="13BF1F58"/>
    <w:rsid w:val="13C7475D"/>
    <w:rsid w:val="13D27F8C"/>
    <w:rsid w:val="13D33102"/>
    <w:rsid w:val="13F35573"/>
    <w:rsid w:val="13F52809"/>
    <w:rsid w:val="1417616F"/>
    <w:rsid w:val="14227AF6"/>
    <w:rsid w:val="143C2A55"/>
    <w:rsid w:val="15071766"/>
    <w:rsid w:val="15155054"/>
    <w:rsid w:val="15671DBF"/>
    <w:rsid w:val="1593695D"/>
    <w:rsid w:val="15997A33"/>
    <w:rsid w:val="159C41BD"/>
    <w:rsid w:val="15D965DD"/>
    <w:rsid w:val="16061850"/>
    <w:rsid w:val="161B3DB1"/>
    <w:rsid w:val="162627D1"/>
    <w:rsid w:val="16870D8E"/>
    <w:rsid w:val="16AA4EC6"/>
    <w:rsid w:val="16B25539"/>
    <w:rsid w:val="17742506"/>
    <w:rsid w:val="17E31439"/>
    <w:rsid w:val="18604094"/>
    <w:rsid w:val="18707171"/>
    <w:rsid w:val="189C7F66"/>
    <w:rsid w:val="18CD0220"/>
    <w:rsid w:val="1921046B"/>
    <w:rsid w:val="199C3ACD"/>
    <w:rsid w:val="19C05185"/>
    <w:rsid w:val="1A625814"/>
    <w:rsid w:val="1A6C2ED4"/>
    <w:rsid w:val="1A747AD6"/>
    <w:rsid w:val="1A9075D3"/>
    <w:rsid w:val="1AF331E8"/>
    <w:rsid w:val="1BEC5FB9"/>
    <w:rsid w:val="1BF46F59"/>
    <w:rsid w:val="1C053BD6"/>
    <w:rsid w:val="1C3579D9"/>
    <w:rsid w:val="1C5B6835"/>
    <w:rsid w:val="1CAF58E4"/>
    <w:rsid w:val="1CD4218C"/>
    <w:rsid w:val="1CF17AA7"/>
    <w:rsid w:val="1CF77E61"/>
    <w:rsid w:val="1D533C1F"/>
    <w:rsid w:val="1D620C25"/>
    <w:rsid w:val="1D9E652E"/>
    <w:rsid w:val="1E1C3A65"/>
    <w:rsid w:val="1E2309EA"/>
    <w:rsid w:val="1E54206C"/>
    <w:rsid w:val="1E995C4D"/>
    <w:rsid w:val="1E9B481C"/>
    <w:rsid w:val="1EB550EA"/>
    <w:rsid w:val="1F220A99"/>
    <w:rsid w:val="1F336E80"/>
    <w:rsid w:val="1F620117"/>
    <w:rsid w:val="1F81062C"/>
    <w:rsid w:val="1F877F90"/>
    <w:rsid w:val="1FF95CC8"/>
    <w:rsid w:val="21624772"/>
    <w:rsid w:val="218D7071"/>
    <w:rsid w:val="21C1459A"/>
    <w:rsid w:val="21D7601A"/>
    <w:rsid w:val="22717B37"/>
    <w:rsid w:val="22D56B0A"/>
    <w:rsid w:val="23393DB0"/>
    <w:rsid w:val="233F2D59"/>
    <w:rsid w:val="2352250D"/>
    <w:rsid w:val="23621DAC"/>
    <w:rsid w:val="236C5BC2"/>
    <w:rsid w:val="23773744"/>
    <w:rsid w:val="23971A56"/>
    <w:rsid w:val="240C7A7D"/>
    <w:rsid w:val="24AF2DCF"/>
    <w:rsid w:val="24DD793C"/>
    <w:rsid w:val="250A0792"/>
    <w:rsid w:val="25B91866"/>
    <w:rsid w:val="26124A1F"/>
    <w:rsid w:val="262B5F6B"/>
    <w:rsid w:val="273118F9"/>
    <w:rsid w:val="276F0DD5"/>
    <w:rsid w:val="27B51B4D"/>
    <w:rsid w:val="28087C8D"/>
    <w:rsid w:val="281C69CE"/>
    <w:rsid w:val="282477D7"/>
    <w:rsid w:val="28546E58"/>
    <w:rsid w:val="288F37CA"/>
    <w:rsid w:val="289541BF"/>
    <w:rsid w:val="28A672EB"/>
    <w:rsid w:val="29300BD8"/>
    <w:rsid w:val="296E7010"/>
    <w:rsid w:val="298272E5"/>
    <w:rsid w:val="29C966E1"/>
    <w:rsid w:val="29EC033B"/>
    <w:rsid w:val="2A27295B"/>
    <w:rsid w:val="2AEC47B3"/>
    <w:rsid w:val="2B2B64B5"/>
    <w:rsid w:val="2B5B5A5F"/>
    <w:rsid w:val="2B6A2904"/>
    <w:rsid w:val="2B6A39AF"/>
    <w:rsid w:val="2BCC5C05"/>
    <w:rsid w:val="2BD21B82"/>
    <w:rsid w:val="2C607D85"/>
    <w:rsid w:val="2CC246A5"/>
    <w:rsid w:val="2CD24EC9"/>
    <w:rsid w:val="2CDA6F87"/>
    <w:rsid w:val="2D450775"/>
    <w:rsid w:val="2DA95501"/>
    <w:rsid w:val="2DAA1DB8"/>
    <w:rsid w:val="2F5E167A"/>
    <w:rsid w:val="2F8F2E02"/>
    <w:rsid w:val="2FD467CC"/>
    <w:rsid w:val="3011493E"/>
    <w:rsid w:val="306955CD"/>
    <w:rsid w:val="306E775B"/>
    <w:rsid w:val="30985DC0"/>
    <w:rsid w:val="31333EF8"/>
    <w:rsid w:val="31691292"/>
    <w:rsid w:val="3170739C"/>
    <w:rsid w:val="31707A72"/>
    <w:rsid w:val="31F6203D"/>
    <w:rsid w:val="31FC33CC"/>
    <w:rsid w:val="32004AC2"/>
    <w:rsid w:val="32BF6B7E"/>
    <w:rsid w:val="330B54DD"/>
    <w:rsid w:val="334B460B"/>
    <w:rsid w:val="334D6CA4"/>
    <w:rsid w:val="335A7BCA"/>
    <w:rsid w:val="33A222C8"/>
    <w:rsid w:val="33A73A7A"/>
    <w:rsid w:val="3417273F"/>
    <w:rsid w:val="34375BC5"/>
    <w:rsid w:val="353D648E"/>
    <w:rsid w:val="35747BA4"/>
    <w:rsid w:val="35A5124B"/>
    <w:rsid w:val="35DF2811"/>
    <w:rsid w:val="35E7523C"/>
    <w:rsid w:val="364B22FA"/>
    <w:rsid w:val="36624145"/>
    <w:rsid w:val="36AC266C"/>
    <w:rsid w:val="36B33DC2"/>
    <w:rsid w:val="37076A9B"/>
    <w:rsid w:val="371F6A5C"/>
    <w:rsid w:val="37AB24BC"/>
    <w:rsid w:val="387B0EB7"/>
    <w:rsid w:val="38F57369"/>
    <w:rsid w:val="39CB0B04"/>
    <w:rsid w:val="3A4D1D3F"/>
    <w:rsid w:val="3A55016A"/>
    <w:rsid w:val="3A9B7C26"/>
    <w:rsid w:val="3AF5602E"/>
    <w:rsid w:val="3B3D73D2"/>
    <w:rsid w:val="3B7A783B"/>
    <w:rsid w:val="3B7D31C1"/>
    <w:rsid w:val="3BD61F35"/>
    <w:rsid w:val="3BF0061C"/>
    <w:rsid w:val="3CAB0FD6"/>
    <w:rsid w:val="3CC82828"/>
    <w:rsid w:val="3D850719"/>
    <w:rsid w:val="3E1E409B"/>
    <w:rsid w:val="3E2C7E8A"/>
    <w:rsid w:val="3E336B11"/>
    <w:rsid w:val="3F185CE9"/>
    <w:rsid w:val="3F5046E2"/>
    <w:rsid w:val="3F856CC9"/>
    <w:rsid w:val="3F936526"/>
    <w:rsid w:val="3F9D1D4A"/>
    <w:rsid w:val="3FCA1F22"/>
    <w:rsid w:val="40683703"/>
    <w:rsid w:val="40E64E6C"/>
    <w:rsid w:val="40E823BE"/>
    <w:rsid w:val="40EA3BA5"/>
    <w:rsid w:val="41C07F72"/>
    <w:rsid w:val="420641FD"/>
    <w:rsid w:val="42204EB5"/>
    <w:rsid w:val="429060A7"/>
    <w:rsid w:val="42C647A3"/>
    <w:rsid w:val="433A2FCC"/>
    <w:rsid w:val="433D6D2B"/>
    <w:rsid w:val="43543068"/>
    <w:rsid w:val="439B03C3"/>
    <w:rsid w:val="43AA1E13"/>
    <w:rsid w:val="44173A13"/>
    <w:rsid w:val="44503E1C"/>
    <w:rsid w:val="446413C5"/>
    <w:rsid w:val="44730379"/>
    <w:rsid w:val="448350E6"/>
    <w:rsid w:val="4488746D"/>
    <w:rsid w:val="44975900"/>
    <w:rsid w:val="44A2273A"/>
    <w:rsid w:val="44FF34A7"/>
    <w:rsid w:val="44FF716C"/>
    <w:rsid w:val="46321719"/>
    <w:rsid w:val="4679404E"/>
    <w:rsid w:val="467C3721"/>
    <w:rsid w:val="46A022E9"/>
    <w:rsid w:val="46A65537"/>
    <w:rsid w:val="46A95479"/>
    <w:rsid w:val="470E68FC"/>
    <w:rsid w:val="475D26E2"/>
    <w:rsid w:val="47952AA8"/>
    <w:rsid w:val="48060930"/>
    <w:rsid w:val="48197839"/>
    <w:rsid w:val="481E3C44"/>
    <w:rsid w:val="48EC083D"/>
    <w:rsid w:val="49E5667C"/>
    <w:rsid w:val="49FD6207"/>
    <w:rsid w:val="4A602A0C"/>
    <w:rsid w:val="4A66686F"/>
    <w:rsid w:val="4A9F4FAB"/>
    <w:rsid w:val="4ADD3B7A"/>
    <w:rsid w:val="4B261A71"/>
    <w:rsid w:val="4B3C5387"/>
    <w:rsid w:val="4B413ED2"/>
    <w:rsid w:val="4B541F5E"/>
    <w:rsid w:val="4B55797D"/>
    <w:rsid w:val="4B79629E"/>
    <w:rsid w:val="4B8B339F"/>
    <w:rsid w:val="4BEA59C9"/>
    <w:rsid w:val="4C463929"/>
    <w:rsid w:val="4CB45881"/>
    <w:rsid w:val="4CFD63FA"/>
    <w:rsid w:val="4DBD23EA"/>
    <w:rsid w:val="4DE33B9C"/>
    <w:rsid w:val="4EF72CEE"/>
    <w:rsid w:val="4F5C544F"/>
    <w:rsid w:val="4F642BE4"/>
    <w:rsid w:val="4F844892"/>
    <w:rsid w:val="4F9D21FE"/>
    <w:rsid w:val="503264DF"/>
    <w:rsid w:val="50C219B0"/>
    <w:rsid w:val="5109406D"/>
    <w:rsid w:val="5152534C"/>
    <w:rsid w:val="51690F10"/>
    <w:rsid w:val="51696730"/>
    <w:rsid w:val="51773A52"/>
    <w:rsid w:val="51E14F93"/>
    <w:rsid w:val="51F07530"/>
    <w:rsid w:val="520420FD"/>
    <w:rsid w:val="522B713B"/>
    <w:rsid w:val="524D38CB"/>
    <w:rsid w:val="52525708"/>
    <w:rsid w:val="527800F3"/>
    <w:rsid w:val="53107BB1"/>
    <w:rsid w:val="531B1173"/>
    <w:rsid w:val="533C25DC"/>
    <w:rsid w:val="534926AE"/>
    <w:rsid w:val="53A7205C"/>
    <w:rsid w:val="54C120B1"/>
    <w:rsid w:val="54D0347D"/>
    <w:rsid w:val="54E90592"/>
    <w:rsid w:val="55072635"/>
    <w:rsid w:val="55274F83"/>
    <w:rsid w:val="55296F88"/>
    <w:rsid w:val="561B45B6"/>
    <w:rsid w:val="562B7C58"/>
    <w:rsid w:val="5647080A"/>
    <w:rsid w:val="565A053D"/>
    <w:rsid w:val="565F5076"/>
    <w:rsid w:val="567B7BF2"/>
    <w:rsid w:val="567E6D70"/>
    <w:rsid w:val="56AA4121"/>
    <w:rsid w:val="56F91B04"/>
    <w:rsid w:val="572C2854"/>
    <w:rsid w:val="57730E9A"/>
    <w:rsid w:val="58030E54"/>
    <w:rsid w:val="585316E8"/>
    <w:rsid w:val="585920D1"/>
    <w:rsid w:val="59147ABA"/>
    <w:rsid w:val="592B7F6F"/>
    <w:rsid w:val="59984BF5"/>
    <w:rsid w:val="59B9557B"/>
    <w:rsid w:val="5A8E5284"/>
    <w:rsid w:val="5AB26B9A"/>
    <w:rsid w:val="5AF251E8"/>
    <w:rsid w:val="5AFE1C82"/>
    <w:rsid w:val="5B157129"/>
    <w:rsid w:val="5B587619"/>
    <w:rsid w:val="5C080BF2"/>
    <w:rsid w:val="5C407CDB"/>
    <w:rsid w:val="5CB9509D"/>
    <w:rsid w:val="5CEE378D"/>
    <w:rsid w:val="5D131446"/>
    <w:rsid w:val="5D486013"/>
    <w:rsid w:val="5D815969"/>
    <w:rsid w:val="5DE02BC7"/>
    <w:rsid w:val="5EB629D1"/>
    <w:rsid w:val="5ECF2944"/>
    <w:rsid w:val="5F1724F1"/>
    <w:rsid w:val="61151C31"/>
    <w:rsid w:val="61785D1C"/>
    <w:rsid w:val="620C1835"/>
    <w:rsid w:val="621A2404"/>
    <w:rsid w:val="62830E1C"/>
    <w:rsid w:val="62D11B87"/>
    <w:rsid w:val="62D40077"/>
    <w:rsid w:val="63036C85"/>
    <w:rsid w:val="633447DC"/>
    <w:rsid w:val="634817D9"/>
    <w:rsid w:val="63663C17"/>
    <w:rsid w:val="643B6113"/>
    <w:rsid w:val="64481E00"/>
    <w:rsid w:val="64A31301"/>
    <w:rsid w:val="655C6080"/>
    <w:rsid w:val="65B51F29"/>
    <w:rsid w:val="65EC6EDB"/>
    <w:rsid w:val="660109D5"/>
    <w:rsid w:val="662841B4"/>
    <w:rsid w:val="66515005"/>
    <w:rsid w:val="6653323E"/>
    <w:rsid w:val="666E1371"/>
    <w:rsid w:val="667363D4"/>
    <w:rsid w:val="66E27C20"/>
    <w:rsid w:val="68077803"/>
    <w:rsid w:val="68115791"/>
    <w:rsid w:val="681744E0"/>
    <w:rsid w:val="68504EAD"/>
    <w:rsid w:val="6853017B"/>
    <w:rsid w:val="68B852C3"/>
    <w:rsid w:val="68C55961"/>
    <w:rsid w:val="691112E2"/>
    <w:rsid w:val="69164798"/>
    <w:rsid w:val="69223667"/>
    <w:rsid w:val="694C394D"/>
    <w:rsid w:val="69BD12F9"/>
    <w:rsid w:val="6A293B07"/>
    <w:rsid w:val="6A4B221F"/>
    <w:rsid w:val="6ACF7B1D"/>
    <w:rsid w:val="6AE12225"/>
    <w:rsid w:val="6AED49D5"/>
    <w:rsid w:val="6B0A1A3F"/>
    <w:rsid w:val="6B2667E8"/>
    <w:rsid w:val="6BE67E2F"/>
    <w:rsid w:val="6CAA63FB"/>
    <w:rsid w:val="6CD83C89"/>
    <w:rsid w:val="6D4230A0"/>
    <w:rsid w:val="6D8E6720"/>
    <w:rsid w:val="6DAA54AF"/>
    <w:rsid w:val="6DBC798B"/>
    <w:rsid w:val="6DC77CD7"/>
    <w:rsid w:val="6E4771C6"/>
    <w:rsid w:val="6E9277D1"/>
    <w:rsid w:val="6EB40478"/>
    <w:rsid w:val="6F6049BF"/>
    <w:rsid w:val="6F6A3394"/>
    <w:rsid w:val="6F8B7DFD"/>
    <w:rsid w:val="6FBD7F11"/>
    <w:rsid w:val="6FC24E61"/>
    <w:rsid w:val="6FE54EC4"/>
    <w:rsid w:val="701D68BA"/>
    <w:rsid w:val="701E2184"/>
    <w:rsid w:val="7054363E"/>
    <w:rsid w:val="708F38BB"/>
    <w:rsid w:val="70D000EC"/>
    <w:rsid w:val="717E1BB2"/>
    <w:rsid w:val="71833D3E"/>
    <w:rsid w:val="71A60683"/>
    <w:rsid w:val="71BB6396"/>
    <w:rsid w:val="72035AD5"/>
    <w:rsid w:val="72246E50"/>
    <w:rsid w:val="725B0861"/>
    <w:rsid w:val="72610E94"/>
    <w:rsid w:val="727D27CA"/>
    <w:rsid w:val="72942E09"/>
    <w:rsid w:val="72F56BDC"/>
    <w:rsid w:val="730F3515"/>
    <w:rsid w:val="73EA6E1C"/>
    <w:rsid w:val="73F558FE"/>
    <w:rsid w:val="742E4CEE"/>
    <w:rsid w:val="743A678D"/>
    <w:rsid w:val="74B530B7"/>
    <w:rsid w:val="74C96B62"/>
    <w:rsid w:val="75103A7E"/>
    <w:rsid w:val="752C43F4"/>
    <w:rsid w:val="75603BCC"/>
    <w:rsid w:val="75EA7985"/>
    <w:rsid w:val="76421559"/>
    <w:rsid w:val="76831C07"/>
    <w:rsid w:val="779678B5"/>
    <w:rsid w:val="78DB7FCE"/>
    <w:rsid w:val="79444497"/>
    <w:rsid w:val="79983494"/>
    <w:rsid w:val="79F77587"/>
    <w:rsid w:val="7A443E62"/>
    <w:rsid w:val="7B1137B6"/>
    <w:rsid w:val="7B140223"/>
    <w:rsid w:val="7B1F4582"/>
    <w:rsid w:val="7BD97590"/>
    <w:rsid w:val="7BE52D70"/>
    <w:rsid w:val="7C01369B"/>
    <w:rsid w:val="7C26489A"/>
    <w:rsid w:val="7D7C1B4F"/>
    <w:rsid w:val="7E134122"/>
    <w:rsid w:val="7EA60342"/>
    <w:rsid w:val="7EB049C0"/>
    <w:rsid w:val="7EF72556"/>
    <w:rsid w:val="7F0864D9"/>
    <w:rsid w:val="7F94056F"/>
    <w:rsid w:val="7FB44B21"/>
    <w:rsid w:val="7FCF213E"/>
    <w:rsid w:val="7FED5DB2"/>
    <w:rsid w:val="7FF3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jc w:val="center"/>
      <w:outlineLvl w:val="0"/>
    </w:pPr>
    <w:rPr>
      <w:rFonts w:eastAsia="方正小标宋_GBK"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  <w:rPr>
      <w:rFonts w:ascii="Times New Roman" w:hAnsi="Times New Roman" w:cs="Times New Roman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89">
    <w:name w:val="样式 行距: 固定值 28.9 磅"/>
    <w:qFormat/>
    <w:pPr>
      <w:widowControl w:val="0"/>
      <w:spacing w:line="578" w:lineRule="exact"/>
      <w:jc w:val="both"/>
    </w:pPr>
    <w:rPr>
      <w:rFonts w:ascii="Calibri" w:hAnsi="Calibri" w:cs="宋体"/>
      <w:kern w:val="2"/>
      <w:sz w:val="21"/>
    </w:rPr>
  </w:style>
  <w:style w:type="paragraph" w:customStyle="1" w:styleId="Other1">
    <w:name w:val="Other|1"/>
    <w:basedOn w:val="a"/>
    <w:qFormat/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Char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11">
    <w:name w:val="font11"/>
    <w:basedOn w:val="a0"/>
    <w:qFormat/>
    <w:rPr>
      <w:rFonts w:ascii="方正黑体_GBK" w:eastAsia="方正黑体_GBK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jc w:val="center"/>
      <w:outlineLvl w:val="0"/>
    </w:pPr>
    <w:rPr>
      <w:rFonts w:eastAsia="方正小标宋_GBK"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  <w:rPr>
      <w:rFonts w:ascii="Times New Roman" w:hAnsi="Times New Roman" w:cs="Times New Roman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89">
    <w:name w:val="样式 行距: 固定值 28.9 磅"/>
    <w:qFormat/>
    <w:pPr>
      <w:widowControl w:val="0"/>
      <w:spacing w:line="578" w:lineRule="exact"/>
      <w:jc w:val="both"/>
    </w:pPr>
    <w:rPr>
      <w:rFonts w:ascii="Calibri" w:hAnsi="Calibri" w:cs="宋体"/>
      <w:kern w:val="2"/>
      <w:sz w:val="21"/>
    </w:rPr>
  </w:style>
  <w:style w:type="paragraph" w:customStyle="1" w:styleId="Other1">
    <w:name w:val="Other|1"/>
    <w:basedOn w:val="a"/>
    <w:qFormat/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Char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11">
    <w:name w:val="font11"/>
    <w:basedOn w:val="a0"/>
    <w:qFormat/>
    <w:rPr>
      <w:rFonts w:ascii="方正黑体_GBK" w:eastAsia="方正黑体_GBK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CA38DA-889A-4039-B13E-2A856FED9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797</Words>
  <Characters>4546</Characters>
  <Application>Microsoft Office Word</Application>
  <DocSecurity>0</DocSecurity>
  <Lines>37</Lines>
  <Paragraphs>10</Paragraphs>
  <ScaleCrop>false</ScaleCrop>
  <Company>Microsoft</Company>
  <LinksUpToDate>false</LinksUpToDate>
  <CharactersWithSpaces>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30</cp:revision>
  <cp:lastPrinted>2026-01-13T08:11:00Z</cp:lastPrinted>
  <dcterms:created xsi:type="dcterms:W3CDTF">2023-11-13T02:08:00Z</dcterms:created>
  <dcterms:modified xsi:type="dcterms:W3CDTF">2026-01-14T01:00:00Z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  <property fmtid="{D5CDD505-2E9C-101B-9397-08002B2CF9AE}" pid="3" name="ICV">
    <vt:lpwstr>FFE3D6C5FBA1496FA6A054B33E40ED73_13</vt:lpwstr>
  </property>
  <property fmtid="{D5CDD505-2E9C-101B-9397-08002B2CF9AE}" pid="4" name="KSOTemplateDocerSaveRecord">
    <vt:lpwstr>eyJoZGlkIjoiNGIzOWFiMTRkN2IwYTIyZjU5NGU5NWI2MDQzZWI3Y2QiLCJ1c2VySWQiOiIyNjk1MzA1MzIifQ==</vt:lpwstr>
  </property>
</Properties>
</file>