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8" w:lineRule="auto"/>
        <w:ind w:left="0" w:right="0"/>
        <w:jc w:val="center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老年人能力评估机构诚信承诺书</w:t>
      </w:r>
    </w:p>
    <w:p w14:paraId="3ABB1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textAlignment w:val="baseline"/>
      </w:pPr>
    </w:p>
    <w:p w14:paraId="4B1D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2" w:lineRule="auto"/>
        <w:ind w:left="0" w:right="0"/>
        <w:textAlignment w:val="baseline"/>
        <w:rPr>
          <w:rFonts w:ascii="Arial"/>
          <w:sz w:val="21"/>
        </w:rPr>
      </w:pPr>
    </w:p>
    <w:p w14:paraId="51670CE2">
      <w:pPr>
        <w:pStyle w:val="2"/>
        <w:keepNext w:val="0"/>
        <w:keepLines w:val="0"/>
        <w:pageBreakBefore w:val="0"/>
        <w:widowControl w:val="0"/>
        <w:tabs>
          <w:tab w:val="left" w:pos="11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 w:color="auto"/>
        </w:rPr>
        <w:tab/>
      </w:r>
      <w:r>
        <w:rPr>
          <w:rFonts w:hint="eastAsia" w:ascii="方正仿宋_GBK" w:hAnsi="方正仿宋_GBK" w:eastAsia="方正仿宋_GBK" w:cs="方正仿宋_GBK"/>
          <w:spacing w:val="-22"/>
          <w:sz w:val="32"/>
          <w:szCs w:val="32"/>
        </w:rPr>
        <w:t>民政局：</w:t>
      </w:r>
    </w:p>
    <w:p w14:paraId="44A3F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7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本单位符合《关于进一步规范全省老年人能力评估工作的通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知》中关于老年人能力评估机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构的相关规定，具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有承担老年人能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力评估工作的能力。为更好地开展能力评估工作，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本单位承诺如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>下：</w:t>
      </w:r>
    </w:p>
    <w:p w14:paraId="5F08D8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7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一、本机构具备政策文件规定的资质条件，有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符合规定的实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施评估工作的人员和评估设施设备及基本环境；</w:t>
      </w:r>
    </w:p>
    <w:p w14:paraId="2AB7E5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700"/>
        <w:jc w:val="both"/>
        <w:textAlignment w:val="baseline"/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二、保证严格履行政策规定和评估协议，确保评估过程公平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公正；</w:t>
      </w:r>
    </w:p>
    <w:p w14:paraId="4E7330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7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三、不参与提供与评估结果有任何关联性的养老服务。</w:t>
      </w:r>
    </w:p>
    <w:p w14:paraId="516861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7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四、不与根据评估结果提供养老服务及补贴的养老服务组织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之间存在关联或利益关系。包括但不限于法人代表、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主要股东或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机构其他工作人员不开办或关联养老服务组织，评估人员不从事具体养老服务等，确保评估与服务分开；</w:t>
      </w:r>
    </w:p>
    <w:p w14:paraId="0A2337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7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、本机构及所属评估人员对评估对象、评估过程、评估结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果等信息予以保密，并按规定留存评估全流程资料，不向与评估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无关的单位和个人泄露。</w:t>
      </w:r>
    </w:p>
    <w:p w14:paraId="170E7DD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诚恳接受社会各界监督，及时改正推进工作。</w:t>
      </w:r>
    </w:p>
    <w:p w14:paraId="5C4CED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 w:firstLine="648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如违反上述保证事项，本单位承担相应责任，并退出评估工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作。</w:t>
      </w:r>
    </w:p>
    <w:p w14:paraId="17D3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DC809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3474" w:firstLineChars="9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3"/>
          <w:sz w:val="32"/>
          <w:szCs w:val="32"/>
        </w:rPr>
        <w:t>承诺人(评估机构负责人):</w:t>
      </w:r>
    </w:p>
    <w:p w14:paraId="6AA723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3474" w:firstLineChars="9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3"/>
          <w:sz w:val="32"/>
          <w:szCs w:val="32"/>
        </w:rPr>
        <w:t>单位(盖章):</w:t>
      </w:r>
    </w:p>
    <w:p w14:paraId="1402B6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3458" w:firstLineChars="1300"/>
        <w:jc w:val="both"/>
        <w:textAlignment w:val="baseline"/>
      </w:pP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时间：</w:t>
      </w:r>
    </w:p>
    <w:sectPr>
      <w:footerReference r:id="rId5" w:type="default"/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984B3">
    <w:pPr>
      <w:spacing w:line="233" w:lineRule="auto"/>
      <w:ind w:left="380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0845D"/>
    <w:multiLevelType w:val="singleLevel"/>
    <w:tmpl w:val="6390845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B61F6"/>
    <w:rsid w:val="17002C09"/>
    <w:rsid w:val="433B61F6"/>
    <w:rsid w:val="5A22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438</Characters>
  <Lines>0</Lines>
  <Paragraphs>0</Paragraphs>
  <TotalTime>7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2026-01-26T00:56:00Z</dcterms:created>
  <dc:creator>孟琳雨亭</dc:creator>
  <cp:lastModifiedBy>孟琳雨亭</cp:lastModifiedBy>
  <dcterms:modified xsi:type="dcterms:W3CDTF">2026-01-30T02:51:11Z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55B6D86F634C48CC86C94437104D0025_11</vt:lpwstr>
  </property>
  <property fmtid="{D5CDD505-2E9C-101B-9397-08002B2CF9AE}" pid="4" name="KSOTemplateDocerSaveRecord">
    <vt:lpwstr>eyJoZGlkIjoiMjVjYzIxMTAxY2MwNjZlYzRhZjU5M2RhM2RhMjU3NTYiLCJ1c2VySWQiOiI0NjI5NzQ4MTMifQ==</vt:lpwstr>
  </property>
</Properties>
</file>