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559" w:rsidRDefault="00A271FE">
      <w:pPr>
        <w:spacing w:line="560" w:lineRule="exact"/>
        <w:jc w:val="center"/>
        <w:rPr>
          <w:rFonts w:ascii="Times New Roman" w:eastAsia="方正小标宋_GBK" w:hAnsi="Times New Roman" w:cs="Times New Roman"/>
          <w:sz w:val="32"/>
          <w:szCs w:val="32"/>
        </w:rPr>
      </w:pPr>
      <w:bookmarkStart w:id="0" w:name="_GoBack"/>
      <w:bookmarkEnd w:id="0"/>
      <w:r>
        <w:rPr>
          <w:rFonts w:ascii="Times New Roman" w:eastAsia="方正小标宋_GBK" w:hAnsi="Times New Roman" w:cs="Times New Roman"/>
          <w:sz w:val="32"/>
          <w:szCs w:val="32"/>
        </w:rPr>
        <w:t>2026</w:t>
      </w:r>
      <w:r>
        <w:rPr>
          <w:rFonts w:ascii="Times New Roman" w:eastAsia="方正小标宋_GBK" w:hAnsi="Times New Roman" w:cs="Times New Roman"/>
          <w:sz w:val="32"/>
          <w:szCs w:val="32"/>
        </w:rPr>
        <w:t>年高</w:t>
      </w:r>
      <w:proofErr w:type="gramStart"/>
      <w:r>
        <w:rPr>
          <w:rFonts w:ascii="Times New Roman" w:eastAsia="方正小标宋_GBK" w:hAnsi="Times New Roman" w:cs="Times New Roman"/>
          <w:sz w:val="32"/>
          <w:szCs w:val="32"/>
        </w:rPr>
        <w:t>淳</w:t>
      </w:r>
      <w:proofErr w:type="gramEnd"/>
      <w:r>
        <w:rPr>
          <w:rFonts w:ascii="Times New Roman" w:eastAsia="方正小标宋_GBK" w:hAnsi="Times New Roman" w:cs="Times New Roman"/>
          <w:sz w:val="32"/>
          <w:szCs w:val="32"/>
        </w:rPr>
        <w:t>区民生实事进度表（一季度）</w:t>
      </w:r>
    </w:p>
    <w:tbl>
      <w:tblPr>
        <w:tblStyle w:val="a8"/>
        <w:tblW w:w="14105" w:type="dxa"/>
        <w:jc w:val="center"/>
        <w:tblLayout w:type="fixed"/>
        <w:tblCellMar>
          <w:top w:w="40" w:type="dxa"/>
          <w:left w:w="64" w:type="dxa"/>
          <w:bottom w:w="40" w:type="dxa"/>
          <w:right w:w="64" w:type="dxa"/>
        </w:tblCellMar>
        <w:tblLook w:val="04A0" w:firstRow="1" w:lastRow="0" w:firstColumn="1" w:lastColumn="0" w:noHBand="0" w:noVBand="1"/>
      </w:tblPr>
      <w:tblGrid>
        <w:gridCol w:w="618"/>
        <w:gridCol w:w="438"/>
        <w:gridCol w:w="1262"/>
        <w:gridCol w:w="4973"/>
        <w:gridCol w:w="1530"/>
        <w:gridCol w:w="3760"/>
        <w:gridCol w:w="742"/>
        <w:gridCol w:w="782"/>
      </w:tblGrid>
      <w:tr w:rsidR="003D5559">
        <w:trPr>
          <w:trHeight w:val="90"/>
          <w:tblHeader/>
          <w:jc w:val="center"/>
        </w:trPr>
        <w:tc>
          <w:tcPr>
            <w:tcW w:w="1056" w:type="dxa"/>
            <w:gridSpan w:val="2"/>
            <w:vAlign w:val="center"/>
          </w:tcPr>
          <w:p w:rsidR="003D5559" w:rsidRDefault="00A271FE">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序号</w:t>
            </w:r>
          </w:p>
        </w:tc>
        <w:tc>
          <w:tcPr>
            <w:tcW w:w="1262" w:type="dxa"/>
            <w:vAlign w:val="center"/>
          </w:tcPr>
          <w:p w:rsidR="003D5559" w:rsidRDefault="00A271FE">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项目名称</w:t>
            </w:r>
          </w:p>
        </w:tc>
        <w:tc>
          <w:tcPr>
            <w:tcW w:w="4973" w:type="dxa"/>
            <w:vAlign w:val="center"/>
          </w:tcPr>
          <w:p w:rsidR="003D5559" w:rsidRDefault="00A271FE">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项目内容简介</w:t>
            </w:r>
          </w:p>
        </w:tc>
        <w:tc>
          <w:tcPr>
            <w:tcW w:w="1530" w:type="dxa"/>
            <w:vAlign w:val="center"/>
          </w:tcPr>
          <w:p w:rsidR="003D5559" w:rsidRDefault="00A271FE">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年度工作目标</w:t>
            </w:r>
          </w:p>
        </w:tc>
        <w:tc>
          <w:tcPr>
            <w:tcW w:w="3760" w:type="dxa"/>
            <w:vAlign w:val="center"/>
          </w:tcPr>
          <w:p w:rsidR="003D5559" w:rsidRDefault="00A271FE">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季度完成情况</w:t>
            </w:r>
          </w:p>
        </w:tc>
        <w:tc>
          <w:tcPr>
            <w:tcW w:w="742" w:type="dxa"/>
            <w:vAlign w:val="center"/>
          </w:tcPr>
          <w:p w:rsidR="003D5559" w:rsidRDefault="00A271FE">
            <w:pPr>
              <w:adjustRightInd w:val="0"/>
              <w:snapToGrid w:val="0"/>
              <w:spacing w:line="240" w:lineRule="exact"/>
              <w:jc w:val="center"/>
              <w:rPr>
                <w:rFonts w:ascii="Times New Roman" w:eastAsia="方正黑体_GBK" w:hAnsi="Times New Roman" w:cs="Times New Roman"/>
                <w:bCs/>
                <w:color w:val="000000" w:themeColor="text1"/>
                <w:kern w:val="0"/>
                <w:szCs w:val="21"/>
              </w:rPr>
            </w:pPr>
            <w:proofErr w:type="gramStart"/>
            <w:r>
              <w:rPr>
                <w:rFonts w:ascii="Times New Roman" w:eastAsia="方正黑体_GBK" w:hAnsi="Times New Roman" w:cs="Times New Roman"/>
                <w:bCs/>
                <w:color w:val="000000" w:themeColor="text1"/>
                <w:kern w:val="0"/>
                <w:szCs w:val="21"/>
              </w:rPr>
              <w:t>是否达序</w:t>
            </w:r>
            <w:proofErr w:type="gramEnd"/>
          </w:p>
        </w:tc>
        <w:tc>
          <w:tcPr>
            <w:tcW w:w="782" w:type="dxa"/>
            <w:vAlign w:val="center"/>
          </w:tcPr>
          <w:p w:rsidR="003D5559" w:rsidRDefault="00A271FE">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责任</w:t>
            </w:r>
          </w:p>
          <w:p w:rsidR="003D5559" w:rsidRDefault="00A271FE">
            <w:pPr>
              <w:adjustRightInd w:val="0"/>
              <w:snapToGrid w:val="0"/>
              <w:spacing w:line="240" w:lineRule="exact"/>
              <w:jc w:val="center"/>
              <w:rPr>
                <w:rFonts w:ascii="Times New Roman" w:eastAsia="方正黑体_GBK" w:hAnsi="Times New Roman" w:cs="Times New Roman"/>
                <w:bCs/>
                <w:color w:val="000000" w:themeColor="text1"/>
                <w:kern w:val="0"/>
                <w:szCs w:val="21"/>
              </w:rPr>
            </w:pPr>
            <w:r>
              <w:rPr>
                <w:rFonts w:ascii="Times New Roman" w:eastAsia="方正黑体_GBK" w:hAnsi="Times New Roman" w:cs="Times New Roman"/>
                <w:bCs/>
                <w:color w:val="000000" w:themeColor="text1"/>
                <w:kern w:val="0"/>
                <w:szCs w:val="21"/>
              </w:rPr>
              <w:t>单位</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一、</w:t>
            </w:r>
          </w:p>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建设青年友好城市</w:t>
            </w:r>
          </w:p>
          <w:p w:rsidR="003D5559" w:rsidRDefault="003D5559">
            <w:pPr>
              <w:adjustRightInd w:val="0"/>
              <w:snapToGrid w:val="0"/>
              <w:spacing w:line="300" w:lineRule="exact"/>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落实</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青年就业创业十条</w:t>
            </w:r>
            <w:r>
              <w:rPr>
                <w:rFonts w:ascii="Times New Roman" w:eastAsia="方正仿宋_GBK" w:hAnsi="Times New Roman" w:cs="Times New Roman"/>
                <w:color w:val="000000" w:themeColor="text1"/>
                <w:kern w:val="0"/>
                <w:szCs w:val="21"/>
              </w:rPr>
              <w:t>”</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以促进青年就业创业政策</w:t>
            </w:r>
            <w:r>
              <w:rPr>
                <w:rFonts w:ascii="Times New Roman" w:eastAsia="方正仿宋_GBK" w:hAnsi="Times New Roman" w:cs="Times New Roman"/>
                <w:color w:val="000000" w:themeColor="text1"/>
                <w:kern w:val="0"/>
                <w:szCs w:val="21"/>
              </w:rPr>
              <w:t>10</w:t>
            </w:r>
            <w:r>
              <w:rPr>
                <w:rFonts w:ascii="Times New Roman" w:eastAsia="方正仿宋_GBK" w:hAnsi="Times New Roman" w:cs="Times New Roman"/>
                <w:color w:val="000000" w:themeColor="text1"/>
                <w:kern w:val="0"/>
                <w:szCs w:val="21"/>
              </w:rPr>
              <w:t>条为抓手，聚焦青年人才</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引、育、留、用</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全链条需求，积极落实好求职面试补贴、就业生活补助、青年驿站、国企房源租赁、人才安居、支持企业招引人才、校</w:t>
            </w:r>
            <w:proofErr w:type="gramStart"/>
            <w:r>
              <w:rPr>
                <w:rFonts w:ascii="Times New Roman" w:eastAsia="方正仿宋_GBK" w:hAnsi="Times New Roman" w:cs="Times New Roman"/>
                <w:color w:val="000000" w:themeColor="text1"/>
                <w:kern w:val="0"/>
                <w:szCs w:val="21"/>
              </w:rPr>
              <w:t>企人才</w:t>
            </w:r>
            <w:proofErr w:type="gramEnd"/>
            <w:r>
              <w:rPr>
                <w:rFonts w:ascii="Times New Roman" w:eastAsia="方正仿宋_GBK" w:hAnsi="Times New Roman" w:cs="Times New Roman"/>
                <w:color w:val="000000" w:themeColor="text1"/>
                <w:kern w:val="0"/>
                <w:szCs w:val="21"/>
              </w:rPr>
              <w:t>订单培养、举办线上线下招聘、</w:t>
            </w:r>
            <w:proofErr w:type="gramStart"/>
            <w:r>
              <w:rPr>
                <w:rFonts w:ascii="Times New Roman" w:eastAsia="方正仿宋_GBK" w:hAnsi="Times New Roman" w:cs="Times New Roman"/>
                <w:color w:val="000000" w:themeColor="text1"/>
                <w:kern w:val="0"/>
                <w:szCs w:val="21"/>
              </w:rPr>
              <w:t>免减提供</w:t>
            </w:r>
            <w:proofErr w:type="gramEnd"/>
            <w:r>
              <w:rPr>
                <w:rFonts w:ascii="Times New Roman" w:eastAsia="方正仿宋_GBK" w:hAnsi="Times New Roman" w:cs="Times New Roman"/>
                <w:color w:val="000000" w:themeColor="text1"/>
                <w:kern w:val="0"/>
                <w:szCs w:val="21"/>
              </w:rPr>
              <w:t>创业载体、发放创业担保贷款并贴息、举办创新创业大赛、建好职工好食堂、青年联谊交友等。</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新增参保大学生</w:t>
            </w:r>
            <w:r>
              <w:rPr>
                <w:rFonts w:ascii="Times New Roman" w:eastAsia="方正仿宋_GBK" w:hAnsi="Times New Roman" w:cs="Times New Roman"/>
                <w:color w:val="000000" w:themeColor="text1"/>
                <w:kern w:val="0"/>
                <w:szCs w:val="21"/>
              </w:rPr>
              <w:t>1000</w:t>
            </w:r>
            <w:r>
              <w:rPr>
                <w:rFonts w:ascii="Times New Roman" w:eastAsia="方正仿宋_GBK" w:hAnsi="Times New Roman" w:cs="Times New Roman"/>
                <w:color w:val="000000" w:themeColor="text1"/>
                <w:kern w:val="0"/>
                <w:szCs w:val="21"/>
              </w:rPr>
              <w:t>人、新增技能人才</w:t>
            </w:r>
            <w:r>
              <w:rPr>
                <w:rFonts w:ascii="Times New Roman" w:eastAsia="方正仿宋_GBK" w:hAnsi="Times New Roman" w:cs="Times New Roman"/>
                <w:color w:val="000000" w:themeColor="text1"/>
                <w:kern w:val="0"/>
                <w:szCs w:val="21"/>
              </w:rPr>
              <w:t>1000</w:t>
            </w:r>
            <w:r>
              <w:rPr>
                <w:rFonts w:ascii="Times New Roman" w:eastAsia="方正仿宋_GBK" w:hAnsi="Times New Roman" w:cs="Times New Roman"/>
                <w:color w:val="000000" w:themeColor="text1"/>
                <w:kern w:val="0"/>
                <w:szCs w:val="21"/>
              </w:rPr>
              <w:t>人</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强化政策落实与宣传，累计核发就业创业各项补贴</w:t>
            </w:r>
            <w:r>
              <w:rPr>
                <w:rFonts w:ascii="Times New Roman" w:eastAsia="方正仿宋_GBK" w:hAnsi="Times New Roman" w:cs="Times New Roman"/>
                <w:color w:val="000000" w:themeColor="text1"/>
                <w:kern w:val="0"/>
                <w:szCs w:val="21"/>
              </w:rPr>
              <w:t>1387.6</w:t>
            </w:r>
            <w:r>
              <w:rPr>
                <w:rFonts w:ascii="Times New Roman" w:eastAsia="方正仿宋_GBK" w:hAnsi="Times New Roman" w:cs="Times New Roman"/>
                <w:color w:val="000000" w:themeColor="text1"/>
                <w:kern w:val="0"/>
                <w:szCs w:val="21"/>
              </w:rPr>
              <w:t>万元，实现新增参保大学生</w:t>
            </w:r>
            <w:r>
              <w:rPr>
                <w:rFonts w:ascii="Times New Roman" w:eastAsia="方正仿宋_GBK" w:hAnsi="Times New Roman" w:cs="Times New Roman"/>
                <w:color w:val="000000" w:themeColor="text1"/>
                <w:kern w:val="0"/>
                <w:szCs w:val="21"/>
              </w:rPr>
              <w:t>350</w:t>
            </w:r>
            <w:r>
              <w:rPr>
                <w:rFonts w:ascii="Times New Roman" w:eastAsia="方正仿宋_GBK" w:hAnsi="Times New Roman" w:cs="Times New Roman"/>
                <w:color w:val="000000" w:themeColor="text1"/>
                <w:kern w:val="0"/>
                <w:szCs w:val="21"/>
              </w:rPr>
              <w:t>人、新增技能人才</w:t>
            </w:r>
            <w:r>
              <w:rPr>
                <w:rFonts w:ascii="Times New Roman" w:eastAsia="方正仿宋_GBK" w:hAnsi="Times New Roman" w:cs="Times New Roman"/>
                <w:color w:val="000000" w:themeColor="text1"/>
                <w:kern w:val="0"/>
                <w:szCs w:val="21"/>
              </w:rPr>
              <w:t>350</w:t>
            </w:r>
            <w:r>
              <w:rPr>
                <w:rFonts w:ascii="Times New Roman" w:eastAsia="方正仿宋_GBK" w:hAnsi="Times New Roman" w:cs="Times New Roman"/>
                <w:color w:val="000000" w:themeColor="text1"/>
                <w:kern w:val="0"/>
                <w:szCs w:val="21"/>
              </w:rPr>
              <w:t>人。</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区人</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proofErr w:type="gramStart"/>
            <w:r>
              <w:rPr>
                <w:rFonts w:ascii="Times New Roman" w:eastAsia="方正仿宋_GBK" w:hAnsi="Times New Roman" w:cs="Times New Roman"/>
                <w:color w:val="000000" w:themeColor="text1"/>
                <w:kern w:val="0"/>
                <w:szCs w:val="21"/>
              </w:rPr>
              <w:t>社局</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慢享</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青年社群建设</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为丰富青年的精神文化生活与社交网络，组织开展</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w:t>
            </w:r>
            <w:r>
              <w:rPr>
                <w:rFonts w:ascii="Times New Roman" w:eastAsia="方正仿宋_GBK" w:hAnsi="Times New Roman" w:cs="Times New Roman"/>
                <w:color w:val="000000" w:themeColor="text1"/>
                <w:kern w:val="0"/>
                <w:szCs w:val="21"/>
              </w:rPr>
              <w:t>Yeah</w:t>
            </w:r>
            <w:r>
              <w:rPr>
                <w:rFonts w:ascii="Times New Roman" w:eastAsia="方正仿宋_GBK" w:hAnsi="Times New Roman" w:cs="Times New Roman"/>
                <w:color w:val="000000" w:themeColor="text1"/>
                <w:kern w:val="0"/>
                <w:szCs w:val="21"/>
              </w:rPr>
              <w:t>校</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、城市实景体验等主题鲜明、形式新颖的青年交流交友活动。同时，持续关注并着力孵化、培育、服务各类青年兴趣社群，推动青年社群健康有序发展，进一步增强青年归属感与城市凝聚力。</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开展青年交流活动</w:t>
            </w:r>
            <w:r>
              <w:rPr>
                <w:rFonts w:ascii="Times New Roman" w:eastAsia="方正仿宋_GBK" w:hAnsi="Times New Roman" w:cs="Times New Roman"/>
                <w:color w:val="000000" w:themeColor="text1"/>
                <w:kern w:val="0"/>
                <w:szCs w:val="21"/>
              </w:rPr>
              <w:t>100</w:t>
            </w:r>
            <w:r>
              <w:rPr>
                <w:rFonts w:ascii="Times New Roman" w:eastAsia="方正仿宋_GBK" w:hAnsi="Times New Roman" w:cs="Times New Roman"/>
                <w:color w:val="000000" w:themeColor="text1"/>
                <w:kern w:val="0"/>
                <w:szCs w:val="21"/>
              </w:rPr>
              <w:t>场，孵化服务社群不少于</w:t>
            </w:r>
            <w:r>
              <w:rPr>
                <w:rFonts w:ascii="Times New Roman" w:eastAsia="方正仿宋_GBK" w:hAnsi="Times New Roman" w:cs="Times New Roman"/>
                <w:color w:val="000000" w:themeColor="text1"/>
                <w:kern w:val="0"/>
                <w:szCs w:val="21"/>
              </w:rPr>
              <w:t>10</w:t>
            </w:r>
            <w:r>
              <w:rPr>
                <w:rFonts w:ascii="Times New Roman" w:eastAsia="方正仿宋_GBK" w:hAnsi="Times New Roman" w:cs="Times New Roman"/>
                <w:color w:val="000000" w:themeColor="text1"/>
                <w:kern w:val="0"/>
                <w:szCs w:val="21"/>
              </w:rPr>
              <w:t>个</w:t>
            </w:r>
          </w:p>
        </w:tc>
        <w:tc>
          <w:tcPr>
            <w:tcW w:w="3760" w:type="dxa"/>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孵化</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碳水</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养生</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拾音</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艺趣</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跃动</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等十类主题社群，累计开展青年交流活动</w:t>
            </w:r>
            <w:r>
              <w:rPr>
                <w:rFonts w:ascii="Times New Roman" w:eastAsia="方正仿宋_GBK" w:hAnsi="Times New Roman" w:cs="Times New Roman"/>
                <w:color w:val="000000" w:themeColor="text1"/>
                <w:kern w:val="0"/>
              </w:rPr>
              <w:t>52</w:t>
            </w:r>
            <w:r>
              <w:rPr>
                <w:rFonts w:ascii="Times New Roman" w:eastAsia="方正仿宋_GBK" w:hAnsi="Times New Roman" w:cs="Times New Roman"/>
                <w:color w:val="000000" w:themeColor="text1"/>
                <w:kern w:val="0"/>
              </w:rPr>
              <w:t>场、举办社群主理人交流分享会</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场。</w:t>
            </w:r>
          </w:p>
        </w:tc>
        <w:tc>
          <w:tcPr>
            <w:tcW w:w="74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团区委</w:t>
            </w:r>
          </w:p>
        </w:tc>
      </w:tr>
      <w:tr w:rsidR="003D5559">
        <w:trPr>
          <w:trHeight w:val="145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建设大丰河夜市</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青年练手区</w:t>
            </w:r>
            <w:r>
              <w:rPr>
                <w:rFonts w:ascii="Times New Roman" w:eastAsia="方正仿宋_GBK" w:hAnsi="Times New Roman" w:cs="Times New Roman"/>
                <w:color w:val="000000" w:themeColor="text1"/>
                <w:kern w:val="0"/>
                <w:szCs w:val="21"/>
              </w:rPr>
              <w:t>”</w:t>
            </w:r>
          </w:p>
        </w:tc>
        <w:tc>
          <w:tcPr>
            <w:tcW w:w="4973" w:type="dxa"/>
            <w:vAlign w:val="center"/>
          </w:tcPr>
          <w:p w:rsidR="003D5559" w:rsidRDefault="00A271FE">
            <w:pPr>
              <w:widowControl/>
              <w:spacing w:line="280" w:lineRule="exact"/>
              <w:textAlignment w:val="center"/>
              <w:rPr>
                <w:rFonts w:ascii="Times New Roman"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为青年创业者提供低成本、高灵活度的社会实践与初创业平台，创新设立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创业练手区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才艺练手区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心动练手区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三大特色板块，全面覆盖青年创新创业、文化互动及社交拓展的多维需求，切实为青年提供从创意到实践、从个人发展到社群联结的全过程支持。</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孵化</w:t>
            </w:r>
            <w:r>
              <w:rPr>
                <w:rFonts w:ascii="Times New Roman" w:eastAsia="方正仿宋_GBK" w:hAnsi="Times New Roman" w:cs="Times New Roman"/>
                <w:color w:val="000000" w:themeColor="text1"/>
                <w:kern w:val="0"/>
                <w:szCs w:val="21"/>
              </w:rPr>
              <w:t>20</w:t>
            </w:r>
            <w:r>
              <w:rPr>
                <w:rFonts w:ascii="Times New Roman" w:eastAsia="方正仿宋_GBK" w:hAnsi="Times New Roman" w:cs="Times New Roman"/>
                <w:color w:val="000000" w:themeColor="text1"/>
                <w:kern w:val="0"/>
                <w:szCs w:val="21"/>
              </w:rPr>
              <w:t>家以上创意摊位、</w:t>
            </w:r>
            <w:r>
              <w:rPr>
                <w:rFonts w:ascii="Times New Roman" w:eastAsia="方正仿宋_GBK" w:hAnsi="Times New Roman" w:cs="Times New Roman"/>
                <w:color w:val="000000" w:themeColor="text1"/>
                <w:kern w:val="0"/>
                <w:szCs w:val="21"/>
              </w:rPr>
              <w:t>4</w:t>
            </w:r>
            <w:r>
              <w:rPr>
                <w:rFonts w:ascii="Times New Roman" w:eastAsia="方正仿宋_GBK" w:hAnsi="Times New Roman" w:cs="Times New Roman"/>
                <w:color w:val="000000" w:themeColor="text1"/>
                <w:kern w:val="0"/>
                <w:szCs w:val="21"/>
              </w:rPr>
              <w:t>支以上才艺团队，开展青年交友活动不少于</w:t>
            </w:r>
            <w:r>
              <w:rPr>
                <w:rFonts w:ascii="Times New Roman" w:eastAsia="方正仿宋_GBK" w:hAnsi="Times New Roman" w:cs="Times New Roman"/>
                <w:color w:val="000000" w:themeColor="text1"/>
                <w:kern w:val="0"/>
                <w:szCs w:val="21"/>
              </w:rPr>
              <w:t>12</w:t>
            </w:r>
            <w:r>
              <w:rPr>
                <w:rFonts w:ascii="Times New Roman" w:eastAsia="方正仿宋_GBK" w:hAnsi="Times New Roman" w:cs="Times New Roman"/>
                <w:color w:val="000000" w:themeColor="text1"/>
                <w:kern w:val="0"/>
                <w:szCs w:val="21"/>
              </w:rPr>
              <w:t>场</w:t>
            </w:r>
          </w:p>
        </w:tc>
        <w:tc>
          <w:tcPr>
            <w:tcW w:w="3760" w:type="dxa"/>
            <w:vAlign w:val="center"/>
          </w:tcPr>
          <w:p w:rsidR="003D5559" w:rsidRDefault="00A271FE">
            <w:pPr>
              <w:adjustRightInd w:val="0"/>
              <w:snapToGrid w:val="0"/>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孵化创意摊位</w:t>
            </w:r>
            <w:r>
              <w:rPr>
                <w:rFonts w:ascii="Times New Roman" w:eastAsia="方正仿宋_GBK" w:hAnsi="Times New Roman" w:cs="Times New Roman"/>
                <w:color w:val="000000" w:themeColor="text1"/>
                <w:kern w:val="0"/>
                <w:szCs w:val="21"/>
              </w:rPr>
              <w:t>18</w:t>
            </w:r>
            <w:r>
              <w:rPr>
                <w:rFonts w:ascii="Times New Roman" w:eastAsia="方正仿宋_GBK" w:hAnsi="Times New Roman" w:cs="Times New Roman"/>
                <w:color w:val="000000" w:themeColor="text1"/>
                <w:kern w:val="0"/>
                <w:szCs w:val="21"/>
              </w:rPr>
              <w:t>家，才艺团队</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支，举办</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马上有喜市</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马上团圆</w:t>
            </w:r>
            <w:r>
              <w:rPr>
                <w:rFonts w:ascii="Times New Roman" w:eastAsia="方正仿宋_GBK" w:hAnsi="Times New Roman" w:cs="Times New Roman"/>
                <w:color w:val="000000" w:themeColor="text1"/>
                <w:kern w:val="0"/>
                <w:szCs w:val="21"/>
              </w:rPr>
              <w:t xml:space="preserve"> </w:t>
            </w:r>
            <w:r>
              <w:rPr>
                <w:rFonts w:ascii="Times New Roman" w:eastAsia="方正仿宋_GBK" w:hAnsi="Times New Roman" w:cs="Times New Roman"/>
                <w:color w:val="000000" w:themeColor="text1"/>
                <w:kern w:val="0"/>
                <w:szCs w:val="21"/>
              </w:rPr>
              <w:t>喜乐元宵</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青年主题活动</w:t>
            </w:r>
            <w:r>
              <w:rPr>
                <w:rFonts w:ascii="Times New Roman" w:eastAsia="方正仿宋_GBK" w:hAnsi="Times New Roman" w:cs="Times New Roman"/>
                <w:color w:val="000000" w:themeColor="text1"/>
                <w:kern w:val="0"/>
                <w:szCs w:val="21"/>
              </w:rPr>
              <w:t>2</w:t>
            </w:r>
            <w:r>
              <w:rPr>
                <w:rFonts w:ascii="Times New Roman" w:eastAsia="方正仿宋_GBK" w:hAnsi="Times New Roman" w:cs="Times New Roman"/>
                <w:color w:val="000000" w:themeColor="text1"/>
                <w:kern w:val="0"/>
                <w:szCs w:val="21"/>
              </w:rPr>
              <w:t>场。</w:t>
            </w:r>
          </w:p>
        </w:tc>
        <w:tc>
          <w:tcPr>
            <w:tcW w:w="74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团区委</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Merge w:val="restart"/>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Merge w:val="restart"/>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为青年人才提供创业载体</w:t>
            </w:r>
          </w:p>
        </w:tc>
        <w:tc>
          <w:tcPr>
            <w:tcW w:w="4973" w:type="dxa"/>
            <w:vMerge w:val="restart"/>
            <w:vAlign w:val="center"/>
          </w:tcPr>
          <w:p w:rsidR="003D5559" w:rsidRDefault="00A271FE">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在开发区人才创业园建设</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淳创空间</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，为高淳区青年人才创业项目评审认定的</w:t>
            </w:r>
            <w:r>
              <w:rPr>
                <w:rFonts w:ascii="Times New Roman" w:eastAsia="方正仿宋_GBK" w:hAnsi="Times New Roman" w:cs="Times New Roman"/>
                <w:color w:val="000000" w:themeColor="text1"/>
                <w:kern w:val="0"/>
                <w:sz w:val="21"/>
                <w:szCs w:val="21"/>
              </w:rPr>
              <w:t>A</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B</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C</w:t>
            </w:r>
            <w:r>
              <w:rPr>
                <w:rFonts w:ascii="Times New Roman" w:eastAsia="方正仿宋_GBK" w:hAnsi="Times New Roman" w:cs="Times New Roman"/>
                <w:color w:val="000000" w:themeColor="text1"/>
                <w:kern w:val="0"/>
                <w:sz w:val="21"/>
                <w:szCs w:val="21"/>
              </w:rPr>
              <w:t>类项目个人或团队，提供减免租金的办公区、会议室、文印室等一站</w:t>
            </w:r>
            <w:proofErr w:type="gramStart"/>
            <w:r>
              <w:rPr>
                <w:rFonts w:ascii="Times New Roman" w:eastAsia="方正仿宋_GBK" w:hAnsi="Times New Roman" w:cs="Times New Roman"/>
                <w:color w:val="000000" w:themeColor="text1"/>
                <w:kern w:val="0"/>
                <w:sz w:val="21"/>
                <w:szCs w:val="21"/>
              </w:rPr>
              <w:t>式创业</w:t>
            </w:r>
            <w:proofErr w:type="gramEnd"/>
            <w:r>
              <w:rPr>
                <w:rFonts w:ascii="Times New Roman" w:eastAsia="方正仿宋_GBK" w:hAnsi="Times New Roman" w:cs="Times New Roman"/>
                <w:color w:val="000000" w:themeColor="text1"/>
                <w:kern w:val="0"/>
                <w:sz w:val="21"/>
                <w:szCs w:val="21"/>
              </w:rPr>
              <w:t>载体支持。在</w:t>
            </w:r>
            <w:proofErr w:type="gramStart"/>
            <w:r>
              <w:rPr>
                <w:rFonts w:ascii="Times New Roman" w:eastAsia="方正仿宋_GBK" w:hAnsi="Times New Roman" w:cs="Times New Roman"/>
                <w:color w:val="000000" w:themeColor="text1"/>
                <w:kern w:val="0"/>
                <w:sz w:val="21"/>
                <w:szCs w:val="21"/>
              </w:rPr>
              <w:t>高职园</w:t>
            </w:r>
            <w:proofErr w:type="gramEnd"/>
            <w:r>
              <w:rPr>
                <w:rFonts w:ascii="Times New Roman" w:eastAsia="方正仿宋_GBK" w:hAnsi="Times New Roman" w:cs="Times New Roman"/>
                <w:color w:val="000000" w:themeColor="text1"/>
                <w:kern w:val="0"/>
                <w:sz w:val="21"/>
                <w:szCs w:val="21"/>
              </w:rPr>
              <w:t>同步建设产教融合展示平台，包含基础空间装饰、</w:t>
            </w:r>
            <w:proofErr w:type="gramStart"/>
            <w:r>
              <w:rPr>
                <w:rFonts w:ascii="Times New Roman" w:eastAsia="方正仿宋_GBK" w:hAnsi="Times New Roman" w:cs="Times New Roman"/>
                <w:color w:val="000000" w:themeColor="text1"/>
                <w:kern w:val="0"/>
                <w:sz w:val="21"/>
                <w:szCs w:val="21"/>
              </w:rPr>
              <w:t>创客空间</w:t>
            </w:r>
            <w:proofErr w:type="gramEnd"/>
            <w:r>
              <w:rPr>
                <w:rFonts w:ascii="Times New Roman" w:eastAsia="方正仿宋_GBK" w:hAnsi="Times New Roman" w:cs="Times New Roman"/>
                <w:color w:val="000000" w:themeColor="text1"/>
                <w:kern w:val="0"/>
                <w:sz w:val="21"/>
                <w:szCs w:val="21"/>
              </w:rPr>
              <w:t>以及创意服务平台，进一步促进校</w:t>
            </w:r>
            <w:proofErr w:type="gramStart"/>
            <w:r>
              <w:rPr>
                <w:rFonts w:ascii="Times New Roman" w:eastAsia="方正仿宋_GBK" w:hAnsi="Times New Roman" w:cs="Times New Roman"/>
                <w:color w:val="000000" w:themeColor="text1"/>
                <w:kern w:val="0"/>
                <w:sz w:val="21"/>
                <w:szCs w:val="21"/>
              </w:rPr>
              <w:t>企资源</w:t>
            </w:r>
            <w:proofErr w:type="gramEnd"/>
            <w:r>
              <w:rPr>
                <w:rFonts w:ascii="Times New Roman" w:eastAsia="方正仿宋_GBK" w:hAnsi="Times New Roman" w:cs="Times New Roman"/>
                <w:color w:val="000000" w:themeColor="text1"/>
                <w:kern w:val="0"/>
                <w:sz w:val="21"/>
                <w:szCs w:val="21"/>
              </w:rPr>
              <w:t>对接、项目展示与成果转化。</w:t>
            </w:r>
          </w:p>
        </w:tc>
        <w:tc>
          <w:tcPr>
            <w:tcW w:w="1530" w:type="dxa"/>
            <w:vMerge w:val="restart"/>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为符合条件的创业项目</w:t>
            </w:r>
            <w:proofErr w:type="gramStart"/>
            <w:r>
              <w:rPr>
                <w:rFonts w:ascii="Times New Roman" w:eastAsia="方正仿宋_GBK" w:hAnsi="Times New Roman" w:cs="Times New Roman"/>
                <w:color w:val="000000" w:themeColor="text1"/>
                <w:kern w:val="0"/>
                <w:szCs w:val="21"/>
              </w:rPr>
              <w:t>免减提供</w:t>
            </w:r>
            <w:proofErr w:type="gramEnd"/>
            <w:r>
              <w:rPr>
                <w:rFonts w:ascii="Times New Roman" w:eastAsia="方正仿宋_GBK" w:hAnsi="Times New Roman" w:cs="Times New Roman"/>
                <w:color w:val="000000" w:themeColor="text1"/>
                <w:kern w:val="0"/>
                <w:szCs w:val="21"/>
              </w:rPr>
              <w:t>办公场所；建设面积约</w:t>
            </w:r>
            <w:r>
              <w:rPr>
                <w:rFonts w:ascii="Times New Roman" w:eastAsia="方正仿宋_GBK" w:hAnsi="Times New Roman" w:cs="Times New Roman"/>
                <w:color w:val="000000" w:themeColor="text1"/>
                <w:kern w:val="0"/>
                <w:szCs w:val="21"/>
              </w:rPr>
              <w:t>2200</w:t>
            </w:r>
            <w:r>
              <w:rPr>
                <w:rFonts w:ascii="Times New Roman" w:eastAsia="方正仿宋_GBK" w:hAnsi="Times New Roman" w:cs="Times New Roman"/>
                <w:color w:val="000000" w:themeColor="text1"/>
                <w:kern w:val="0"/>
                <w:szCs w:val="21"/>
              </w:rPr>
              <w:t>平方米的</w:t>
            </w:r>
            <w:proofErr w:type="gramStart"/>
            <w:r>
              <w:rPr>
                <w:rFonts w:ascii="Times New Roman" w:eastAsia="方正仿宋_GBK" w:hAnsi="Times New Roman" w:cs="Times New Roman"/>
                <w:color w:val="000000" w:themeColor="text1"/>
                <w:kern w:val="0"/>
                <w:szCs w:val="21"/>
              </w:rPr>
              <w:t>高职园产</w:t>
            </w:r>
            <w:proofErr w:type="gramEnd"/>
            <w:r>
              <w:rPr>
                <w:rFonts w:ascii="Times New Roman" w:eastAsia="方正仿宋_GBK" w:hAnsi="Times New Roman" w:cs="Times New Roman"/>
                <w:color w:val="000000" w:themeColor="text1"/>
                <w:kern w:val="0"/>
                <w:szCs w:val="21"/>
              </w:rPr>
              <w:t>教融合展示平台</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目前科创大楼</w:t>
            </w:r>
            <w:r>
              <w:rPr>
                <w:rFonts w:ascii="Times New Roman" w:eastAsia="方正仿宋_GBK" w:hAnsi="Times New Roman" w:cs="Times New Roman"/>
                <w:color w:val="000000" w:themeColor="text1"/>
                <w:kern w:val="0"/>
              </w:rPr>
              <w:t>11</w:t>
            </w:r>
            <w:r>
              <w:rPr>
                <w:rFonts w:ascii="Times New Roman" w:eastAsia="方正仿宋_GBK" w:hAnsi="Times New Roman" w:cs="Times New Roman"/>
                <w:color w:val="000000" w:themeColor="text1"/>
                <w:kern w:val="0"/>
              </w:rPr>
              <w:t>楼布置情况：</w:t>
            </w:r>
          </w:p>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提供</w:t>
            </w:r>
            <w:r>
              <w:rPr>
                <w:rFonts w:ascii="Times New Roman" w:eastAsia="方正仿宋_GBK" w:hAnsi="Times New Roman" w:cs="Times New Roman"/>
                <w:color w:val="000000" w:themeColor="text1"/>
                <w:kern w:val="0"/>
              </w:rPr>
              <w:t>10</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40</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67</w:t>
            </w:r>
            <w:r>
              <w:rPr>
                <w:rFonts w:ascii="Times New Roman" w:eastAsia="方正仿宋_GBK" w:hAnsi="Times New Roman" w:cs="Times New Roman"/>
                <w:color w:val="000000" w:themeColor="text1"/>
                <w:kern w:val="0"/>
              </w:rPr>
              <w:t>㎡及</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95</w:t>
            </w:r>
            <w:r>
              <w:rPr>
                <w:rFonts w:ascii="Times New Roman" w:eastAsia="方正仿宋_GBK" w:hAnsi="Times New Roman" w:cs="Times New Roman"/>
                <w:color w:val="000000" w:themeColor="text1"/>
                <w:kern w:val="0"/>
              </w:rPr>
              <w:t>㎡共计</w:t>
            </w:r>
            <w:r>
              <w:rPr>
                <w:rFonts w:ascii="Times New Roman" w:eastAsia="方正仿宋_GBK" w:hAnsi="Times New Roman" w:cs="Times New Roman"/>
                <w:color w:val="000000" w:themeColor="text1"/>
                <w:kern w:val="0"/>
              </w:rPr>
              <w:t>562</w:t>
            </w:r>
            <w:r>
              <w:rPr>
                <w:rFonts w:ascii="Times New Roman" w:eastAsia="方正仿宋_GBK" w:hAnsi="Times New Roman" w:cs="Times New Roman"/>
                <w:color w:val="000000" w:themeColor="text1"/>
                <w:kern w:val="0"/>
              </w:rPr>
              <w:t>㎡作为减免租金的办公区；</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67</w:t>
            </w:r>
            <w:r>
              <w:rPr>
                <w:rFonts w:ascii="Times New Roman" w:eastAsia="方正仿宋_GBK" w:hAnsi="Times New Roman" w:cs="Times New Roman"/>
                <w:color w:val="000000" w:themeColor="text1"/>
                <w:kern w:val="0"/>
              </w:rPr>
              <w:t>㎡作为减免租金的会议室；</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间</w:t>
            </w:r>
            <w:r>
              <w:rPr>
                <w:rFonts w:ascii="Times New Roman" w:eastAsia="方正仿宋_GBK" w:hAnsi="Times New Roman" w:cs="Times New Roman"/>
                <w:color w:val="000000" w:themeColor="text1"/>
                <w:kern w:val="0"/>
              </w:rPr>
              <w:t>40</w:t>
            </w:r>
            <w:r>
              <w:rPr>
                <w:rFonts w:ascii="Times New Roman" w:eastAsia="方正仿宋_GBK" w:hAnsi="Times New Roman" w:cs="Times New Roman"/>
                <w:color w:val="000000" w:themeColor="text1"/>
                <w:kern w:val="0"/>
              </w:rPr>
              <w:t>㎡作为减免租金的文印室。合计</w:t>
            </w:r>
            <w:r>
              <w:rPr>
                <w:rFonts w:ascii="Times New Roman" w:eastAsia="方正仿宋_GBK" w:hAnsi="Times New Roman" w:cs="Times New Roman"/>
                <w:color w:val="000000" w:themeColor="text1"/>
                <w:kern w:val="0"/>
              </w:rPr>
              <w:t>669</w:t>
            </w:r>
            <w:r>
              <w:rPr>
                <w:rFonts w:ascii="Times New Roman" w:eastAsia="方正仿宋_GBK" w:hAnsi="Times New Roman" w:cs="Times New Roman"/>
                <w:color w:val="000000" w:themeColor="text1"/>
                <w:kern w:val="0"/>
              </w:rPr>
              <w:t>㎡。</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开发区</w:t>
            </w:r>
          </w:p>
        </w:tc>
      </w:tr>
      <w:tr w:rsidR="003D5559">
        <w:trPr>
          <w:trHeight w:val="710"/>
          <w:jc w:val="center"/>
        </w:trPr>
        <w:tc>
          <w:tcPr>
            <w:tcW w:w="61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完成施工招标，与各参建单位签订合同。</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proofErr w:type="gramStart"/>
            <w:r>
              <w:rPr>
                <w:rFonts w:ascii="Times New Roman" w:eastAsia="方正仿宋_GBK" w:hAnsi="Times New Roman" w:cs="Times New Roman"/>
                <w:color w:val="000000" w:themeColor="text1"/>
                <w:kern w:val="0"/>
                <w:szCs w:val="21"/>
              </w:rPr>
              <w:t>高职园</w:t>
            </w:r>
            <w:proofErr w:type="gramEnd"/>
          </w:p>
        </w:tc>
      </w:tr>
      <w:tr w:rsidR="003D5559">
        <w:trPr>
          <w:trHeight w:val="1631"/>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高淳首批共享电动自行车投放</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提升</w:t>
            </w: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学生的出行便利性与通勤效率，在</w:t>
            </w: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主要生活区、教学区与交通节点周边，科学布局并建设一批共享电动自行车服务站点，同步投放共享电动自行车有效满足学生日常学习、生活与社交等多场景短途出行需求，助力打造绿色、便捷、高效的园区交通微循环。</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在高职园区</w:t>
            </w:r>
            <w:proofErr w:type="gramStart"/>
            <w:r>
              <w:rPr>
                <w:rFonts w:ascii="Times New Roman" w:eastAsia="方正仿宋_GBK" w:hAnsi="Times New Roman" w:cs="Times New Roman"/>
                <w:color w:val="000000" w:themeColor="text1"/>
                <w:kern w:val="0"/>
                <w:szCs w:val="21"/>
              </w:rPr>
              <w:t>域建设</w:t>
            </w:r>
            <w:proofErr w:type="gramEnd"/>
            <w:r>
              <w:rPr>
                <w:rFonts w:ascii="Times New Roman" w:eastAsia="方正仿宋_GBK" w:hAnsi="Times New Roman" w:cs="Times New Roman"/>
                <w:color w:val="000000" w:themeColor="text1"/>
                <w:kern w:val="0"/>
                <w:szCs w:val="21"/>
              </w:rPr>
              <w:t>服务站点并投放共享电动自行车</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首批共享电动自行车已投放到位并正式投入运营。</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已完成</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建发</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集团</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二、</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多</w:t>
            </w:r>
            <w:proofErr w:type="gramStart"/>
            <w:r>
              <w:rPr>
                <w:rFonts w:ascii="Times New Roman" w:eastAsia="方正黑体_GBK" w:hAnsi="Times New Roman" w:cs="Times New Roman"/>
                <w:color w:val="000000" w:themeColor="text1"/>
                <w:szCs w:val="21"/>
              </w:rPr>
              <w:t>措</w:t>
            </w:r>
            <w:proofErr w:type="gramEnd"/>
            <w:r>
              <w:rPr>
                <w:rFonts w:ascii="Times New Roman" w:eastAsia="方正黑体_GBK" w:hAnsi="Times New Roman" w:cs="Times New Roman"/>
                <w:color w:val="000000" w:themeColor="text1"/>
                <w:szCs w:val="21"/>
              </w:rPr>
              <w:t>助</w:t>
            </w:r>
            <w:proofErr w:type="gramStart"/>
            <w:r>
              <w:rPr>
                <w:rFonts w:ascii="Times New Roman" w:eastAsia="方正黑体_GBK" w:hAnsi="Times New Roman" w:cs="Times New Roman"/>
                <w:color w:val="000000" w:themeColor="text1"/>
                <w:szCs w:val="21"/>
              </w:rPr>
              <w:t>推就业</w:t>
            </w:r>
            <w:proofErr w:type="gramEnd"/>
            <w:r>
              <w:rPr>
                <w:rFonts w:ascii="Times New Roman" w:eastAsia="方正黑体_GBK" w:hAnsi="Times New Roman" w:cs="Times New Roman"/>
                <w:color w:val="000000" w:themeColor="text1"/>
                <w:szCs w:val="21"/>
              </w:rPr>
              <w:t>创业</w:t>
            </w:r>
          </w:p>
        </w:tc>
        <w:tc>
          <w:tcPr>
            <w:tcW w:w="438" w:type="dxa"/>
            <w:vMerge w:val="restart"/>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Merge w:val="restart"/>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推动重点</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群体就业</w:t>
            </w:r>
          </w:p>
        </w:tc>
        <w:tc>
          <w:tcPr>
            <w:tcW w:w="4973" w:type="dxa"/>
            <w:vMerge w:val="restart"/>
            <w:vAlign w:val="center"/>
          </w:tcPr>
          <w:p w:rsidR="003D5559" w:rsidRDefault="00A271FE">
            <w:pPr>
              <w:adjustRightInd w:val="0"/>
              <w:snapToGrid w:val="0"/>
              <w:spacing w:line="28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以区零工市场为依托，整合服务资源，系统打造</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高淳区就业服务一体化工作站</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，为求职人员提供涵盖职业指导、岗位推荐、技能提升的全链条就业服务。通过建立健全</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企业用工需求库</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劳动者求职信息库</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，动态匹配供需信息，并常态</w:t>
            </w:r>
            <w:proofErr w:type="gramStart"/>
            <w:r>
              <w:rPr>
                <w:rFonts w:ascii="Times New Roman" w:eastAsia="方正仿宋_GBK" w:hAnsi="Times New Roman" w:cs="Times New Roman"/>
                <w:color w:val="000000" w:themeColor="text1"/>
                <w:kern w:val="0"/>
                <w:szCs w:val="21"/>
              </w:rPr>
              <w:t>化推行</w:t>
            </w:r>
            <w:proofErr w:type="gramEnd"/>
            <w:r>
              <w:rPr>
                <w:rFonts w:ascii="Times New Roman" w:eastAsia="方正仿宋_GBK" w:hAnsi="Times New Roman" w:cs="Times New Roman"/>
                <w:color w:val="000000" w:themeColor="text1"/>
                <w:kern w:val="0"/>
                <w:szCs w:val="21"/>
              </w:rPr>
              <w:t>“1311”</w:t>
            </w:r>
            <w:r>
              <w:rPr>
                <w:rFonts w:ascii="Times New Roman" w:eastAsia="方正仿宋_GBK" w:hAnsi="Times New Roman" w:cs="Times New Roman"/>
                <w:color w:val="000000" w:themeColor="text1"/>
                <w:kern w:val="0"/>
                <w:szCs w:val="21"/>
              </w:rPr>
              <w:t>就业服务模式，实现服务精准化、全程化。</w:t>
            </w:r>
          </w:p>
        </w:tc>
        <w:tc>
          <w:tcPr>
            <w:tcW w:w="1530" w:type="dxa"/>
            <w:vMerge w:val="restart"/>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举办招聘活动</w:t>
            </w:r>
            <w:r>
              <w:rPr>
                <w:rFonts w:ascii="Times New Roman" w:eastAsia="方正仿宋_GBK" w:hAnsi="Times New Roman" w:cs="Times New Roman"/>
                <w:color w:val="000000" w:themeColor="text1"/>
                <w:kern w:val="0"/>
                <w:szCs w:val="21"/>
              </w:rPr>
              <w:t>400</w:t>
            </w:r>
            <w:r>
              <w:rPr>
                <w:rFonts w:ascii="Times New Roman" w:eastAsia="方正仿宋_GBK" w:hAnsi="Times New Roman" w:cs="Times New Roman"/>
                <w:color w:val="000000" w:themeColor="text1"/>
                <w:kern w:val="0"/>
                <w:szCs w:val="21"/>
              </w:rPr>
              <w:t>场，组织就业见习</w:t>
            </w:r>
            <w:r>
              <w:rPr>
                <w:rFonts w:ascii="Times New Roman" w:eastAsia="方正仿宋_GBK" w:hAnsi="Times New Roman" w:cs="Times New Roman"/>
                <w:color w:val="000000" w:themeColor="text1"/>
                <w:kern w:val="0"/>
                <w:szCs w:val="21"/>
              </w:rPr>
              <w:t>180</w:t>
            </w:r>
            <w:r>
              <w:rPr>
                <w:rFonts w:ascii="Times New Roman" w:eastAsia="方正仿宋_GBK" w:hAnsi="Times New Roman" w:cs="Times New Roman"/>
                <w:color w:val="000000" w:themeColor="text1"/>
                <w:kern w:val="0"/>
                <w:szCs w:val="21"/>
              </w:rPr>
              <w:t>人，实现城镇新增就业</w:t>
            </w:r>
            <w:r>
              <w:rPr>
                <w:rFonts w:ascii="Times New Roman" w:eastAsia="方正仿宋_GBK" w:hAnsi="Times New Roman" w:cs="Times New Roman"/>
                <w:color w:val="000000" w:themeColor="text1"/>
                <w:kern w:val="0"/>
                <w:szCs w:val="21"/>
              </w:rPr>
              <w:t>6000</w:t>
            </w:r>
            <w:r>
              <w:rPr>
                <w:rFonts w:ascii="Times New Roman" w:eastAsia="方正仿宋_GBK" w:hAnsi="Times New Roman" w:cs="Times New Roman"/>
                <w:color w:val="000000" w:themeColor="text1"/>
                <w:kern w:val="0"/>
                <w:szCs w:val="21"/>
              </w:rPr>
              <w:t>人，帮扶就业困难人员就业</w:t>
            </w:r>
            <w:r>
              <w:rPr>
                <w:rFonts w:ascii="Times New Roman" w:eastAsia="方正仿宋_GBK" w:hAnsi="Times New Roman" w:cs="Times New Roman"/>
                <w:color w:val="000000" w:themeColor="text1"/>
                <w:kern w:val="0"/>
                <w:szCs w:val="21"/>
              </w:rPr>
              <w:t>1000</w:t>
            </w:r>
            <w:r>
              <w:rPr>
                <w:rFonts w:ascii="Times New Roman" w:eastAsia="方正仿宋_GBK" w:hAnsi="Times New Roman" w:cs="Times New Roman"/>
                <w:color w:val="000000" w:themeColor="text1"/>
                <w:kern w:val="0"/>
                <w:szCs w:val="21"/>
              </w:rPr>
              <w:t>人，新增残疾人就业</w:t>
            </w:r>
            <w:r>
              <w:rPr>
                <w:rFonts w:ascii="Times New Roman" w:eastAsia="方正仿宋_GBK" w:hAnsi="Times New Roman" w:cs="Times New Roman"/>
                <w:color w:val="000000" w:themeColor="text1"/>
                <w:kern w:val="0"/>
                <w:szCs w:val="21"/>
              </w:rPr>
              <w:t>98</w:t>
            </w:r>
            <w:r>
              <w:rPr>
                <w:rFonts w:ascii="Times New Roman" w:eastAsia="方正仿宋_GBK" w:hAnsi="Times New Roman" w:cs="Times New Roman"/>
                <w:color w:val="000000" w:themeColor="text1"/>
                <w:kern w:val="0"/>
                <w:szCs w:val="21"/>
              </w:rPr>
              <w:t>人</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累计举办各类招聘活动</w:t>
            </w:r>
            <w:r>
              <w:rPr>
                <w:rFonts w:ascii="Times New Roman" w:eastAsia="方正仿宋_GBK" w:hAnsi="Times New Roman" w:cs="Times New Roman"/>
                <w:color w:val="000000" w:themeColor="text1"/>
                <w:kern w:val="0"/>
              </w:rPr>
              <w:t>123</w:t>
            </w:r>
            <w:r>
              <w:rPr>
                <w:rFonts w:ascii="Times New Roman" w:eastAsia="方正仿宋_GBK" w:hAnsi="Times New Roman" w:cs="Times New Roman"/>
                <w:color w:val="000000" w:themeColor="text1"/>
                <w:kern w:val="0"/>
              </w:rPr>
              <w:t>场，组织</w:t>
            </w:r>
            <w:r>
              <w:rPr>
                <w:rFonts w:ascii="Times New Roman" w:eastAsia="方正仿宋_GBK" w:hAnsi="Times New Roman" w:cs="Times New Roman"/>
                <w:color w:val="000000" w:themeColor="text1"/>
                <w:kern w:val="0"/>
              </w:rPr>
              <w:t>27</w:t>
            </w:r>
            <w:r>
              <w:rPr>
                <w:rFonts w:ascii="Times New Roman" w:eastAsia="方正仿宋_GBK" w:hAnsi="Times New Roman" w:cs="Times New Roman"/>
                <w:color w:val="000000" w:themeColor="text1"/>
                <w:kern w:val="0"/>
              </w:rPr>
              <w:t>家次企业参加江苏大学、扬州大学等</w:t>
            </w:r>
            <w:r>
              <w:rPr>
                <w:rFonts w:ascii="Times New Roman" w:eastAsia="方正仿宋_GBK" w:hAnsi="Times New Roman" w:cs="Times New Roman"/>
                <w:color w:val="000000" w:themeColor="text1"/>
                <w:kern w:val="0"/>
              </w:rPr>
              <w:t>4</w:t>
            </w:r>
            <w:r>
              <w:rPr>
                <w:rFonts w:ascii="Times New Roman" w:eastAsia="方正仿宋_GBK" w:hAnsi="Times New Roman" w:cs="Times New Roman"/>
                <w:color w:val="000000" w:themeColor="text1"/>
                <w:kern w:val="0"/>
              </w:rPr>
              <w:t>所高校校园招聘会，预计实现城镇新增就业</w:t>
            </w:r>
            <w:r>
              <w:rPr>
                <w:rFonts w:ascii="Times New Roman" w:eastAsia="方正仿宋_GBK" w:hAnsi="Times New Roman" w:cs="Times New Roman"/>
                <w:color w:val="000000" w:themeColor="text1"/>
                <w:kern w:val="0"/>
              </w:rPr>
              <w:t>1800</w:t>
            </w:r>
            <w:r>
              <w:rPr>
                <w:rFonts w:ascii="Times New Roman" w:eastAsia="方正仿宋_GBK" w:hAnsi="Times New Roman" w:cs="Times New Roman"/>
                <w:color w:val="000000" w:themeColor="text1"/>
                <w:kern w:val="0"/>
              </w:rPr>
              <w:t>人，帮扶就业困难人员就业</w:t>
            </w:r>
            <w:r>
              <w:rPr>
                <w:rFonts w:ascii="Times New Roman" w:eastAsia="方正仿宋_GBK" w:hAnsi="Times New Roman" w:cs="Times New Roman"/>
                <w:color w:val="000000" w:themeColor="text1"/>
                <w:kern w:val="0"/>
              </w:rPr>
              <w:t>350</w:t>
            </w:r>
            <w:r>
              <w:rPr>
                <w:rFonts w:ascii="Times New Roman" w:eastAsia="方正仿宋_GBK" w:hAnsi="Times New Roman" w:cs="Times New Roman"/>
                <w:color w:val="000000" w:themeColor="text1"/>
                <w:kern w:val="0"/>
              </w:rPr>
              <w:t>人，组织就业见习</w:t>
            </w:r>
            <w:r>
              <w:rPr>
                <w:rFonts w:ascii="Times New Roman" w:eastAsia="方正仿宋_GBK" w:hAnsi="Times New Roman" w:cs="Times New Roman"/>
                <w:color w:val="000000" w:themeColor="text1"/>
                <w:kern w:val="0"/>
              </w:rPr>
              <w:t>50</w:t>
            </w:r>
            <w:r>
              <w:rPr>
                <w:rFonts w:ascii="Times New Roman" w:eastAsia="方正仿宋_GBK" w:hAnsi="Times New Roman" w:cs="Times New Roman"/>
                <w:color w:val="000000" w:themeColor="text1"/>
                <w:kern w:val="0"/>
              </w:rPr>
              <w:t>人次。</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区人</w:t>
            </w:r>
          </w:p>
          <w:p w:rsidR="003D5559" w:rsidRDefault="00A271FE">
            <w:pPr>
              <w:adjustRightInd w:val="0"/>
              <w:snapToGrid w:val="0"/>
              <w:spacing w:line="300" w:lineRule="exact"/>
              <w:jc w:val="center"/>
              <w:rPr>
                <w:rFonts w:ascii="Times New Roman" w:hAnsi="Times New Roman" w:cs="Times New Roman"/>
                <w:color w:val="000000" w:themeColor="text1"/>
              </w:rPr>
            </w:pPr>
            <w:proofErr w:type="gramStart"/>
            <w:r>
              <w:rPr>
                <w:rFonts w:ascii="Times New Roman" w:eastAsia="方正仿宋_GBK" w:hAnsi="Times New Roman" w:cs="Times New Roman"/>
                <w:color w:val="000000" w:themeColor="text1"/>
                <w:kern w:val="0"/>
                <w:szCs w:val="21"/>
              </w:rPr>
              <w:t>社局</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3760" w:type="dxa"/>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组织有就业意愿残疾人参加南京市国有企业残疾人专场招聘会，组织十多名残疾人开展茶叶技能培训，积极宣传并鼓励辖区内符合条件的残疾大学生参与事业单位招录考试。一季度已帮助</w:t>
            </w:r>
            <w:r>
              <w:rPr>
                <w:rFonts w:ascii="Times New Roman" w:eastAsia="方正仿宋_GBK" w:hAnsi="Times New Roman" w:cs="Times New Roman"/>
                <w:color w:val="000000" w:themeColor="text1"/>
                <w:kern w:val="0"/>
              </w:rPr>
              <w:t>9</w:t>
            </w:r>
            <w:r>
              <w:rPr>
                <w:rFonts w:ascii="Times New Roman" w:eastAsia="方正仿宋_GBK" w:hAnsi="Times New Roman" w:cs="Times New Roman"/>
                <w:color w:val="000000" w:themeColor="text1"/>
                <w:kern w:val="0"/>
              </w:rPr>
              <w:t>名残疾人实现就业。</w:t>
            </w:r>
          </w:p>
        </w:tc>
        <w:tc>
          <w:tcPr>
            <w:tcW w:w="74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bookmarkStart w:id="1" w:name="OLE_LINK3"/>
            <w:r>
              <w:rPr>
                <w:rFonts w:ascii="Times New Roman" w:eastAsia="方正仿宋_GBK" w:hAnsi="Times New Roman" w:cs="Times New Roman"/>
                <w:color w:val="000000" w:themeColor="text1"/>
                <w:kern w:val="0"/>
                <w:szCs w:val="21"/>
              </w:rPr>
              <w:t>区</w:t>
            </w:r>
            <w:bookmarkEnd w:id="1"/>
            <w:r>
              <w:rPr>
                <w:rFonts w:ascii="Times New Roman" w:eastAsia="方正仿宋_GBK" w:hAnsi="Times New Roman" w:cs="Times New Roman"/>
                <w:color w:val="000000" w:themeColor="text1"/>
                <w:kern w:val="0"/>
                <w:szCs w:val="21"/>
              </w:rPr>
              <w:t>残联</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促进各类</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rPr>
            </w:pPr>
            <w:r>
              <w:rPr>
                <w:rFonts w:ascii="Times New Roman" w:eastAsia="方正仿宋_GBK" w:hAnsi="Times New Roman" w:cs="Times New Roman"/>
                <w:color w:val="000000" w:themeColor="text1"/>
                <w:kern w:val="0"/>
                <w:szCs w:val="21"/>
              </w:rPr>
              <w:t>人才集聚</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支持主导产业企业招引紧缺急需人才，核发引才补贴。优化职称评定服务，壮大专业技术人才队伍。大力选树乡土人才典型，积极申报省市乡土人才工作室、示范基地，服务新农人发展。</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引进紧缺急需人才</w:t>
            </w:r>
            <w:r>
              <w:rPr>
                <w:rFonts w:ascii="Times New Roman" w:eastAsia="方正仿宋_GBK" w:hAnsi="Times New Roman" w:cs="Times New Roman"/>
                <w:color w:val="000000" w:themeColor="text1"/>
                <w:kern w:val="0"/>
                <w:szCs w:val="21"/>
              </w:rPr>
              <w:t>500</w:t>
            </w:r>
            <w:r>
              <w:rPr>
                <w:rFonts w:ascii="Times New Roman" w:eastAsia="方正仿宋_GBK" w:hAnsi="Times New Roman" w:cs="Times New Roman"/>
                <w:color w:val="000000" w:themeColor="text1"/>
                <w:kern w:val="0"/>
                <w:szCs w:val="21"/>
              </w:rPr>
              <w:t>人，培育专业技术人才</w:t>
            </w:r>
            <w:r>
              <w:rPr>
                <w:rFonts w:ascii="Times New Roman" w:eastAsia="方正仿宋_GBK" w:hAnsi="Times New Roman" w:cs="Times New Roman"/>
                <w:color w:val="000000" w:themeColor="text1"/>
                <w:kern w:val="0"/>
                <w:szCs w:val="21"/>
              </w:rPr>
              <w:t>800</w:t>
            </w:r>
            <w:r>
              <w:rPr>
                <w:rFonts w:ascii="Times New Roman" w:eastAsia="方正仿宋_GBK" w:hAnsi="Times New Roman" w:cs="Times New Roman"/>
                <w:color w:val="000000" w:themeColor="text1"/>
                <w:kern w:val="0"/>
                <w:szCs w:val="21"/>
              </w:rPr>
              <w:t>人</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修订优化紧缺急需人才引进补贴，做好专业技术人才职称评定工作。一季度预计引进紧缺急需人才</w:t>
            </w:r>
            <w:r>
              <w:rPr>
                <w:rFonts w:ascii="Times New Roman" w:eastAsia="方正仿宋_GBK" w:hAnsi="Times New Roman" w:cs="Times New Roman"/>
                <w:color w:val="000000" w:themeColor="text1"/>
                <w:kern w:val="0"/>
              </w:rPr>
              <w:t>120</w:t>
            </w:r>
            <w:r>
              <w:rPr>
                <w:rFonts w:ascii="Times New Roman" w:eastAsia="方正仿宋_GBK" w:hAnsi="Times New Roman" w:cs="Times New Roman"/>
                <w:color w:val="000000" w:themeColor="text1"/>
                <w:kern w:val="0"/>
              </w:rPr>
              <w:t>人、培育专业技术人才</w:t>
            </w:r>
            <w:r>
              <w:rPr>
                <w:rFonts w:ascii="Times New Roman" w:eastAsia="方正仿宋_GBK" w:hAnsi="Times New Roman" w:cs="Times New Roman"/>
                <w:color w:val="000000" w:themeColor="text1"/>
                <w:kern w:val="0"/>
              </w:rPr>
              <w:t>150</w:t>
            </w:r>
            <w:r>
              <w:rPr>
                <w:rFonts w:ascii="Times New Roman" w:eastAsia="方正仿宋_GBK" w:hAnsi="Times New Roman" w:cs="Times New Roman"/>
                <w:color w:val="000000" w:themeColor="text1"/>
                <w:kern w:val="0"/>
              </w:rPr>
              <w:t>人。</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区人</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proofErr w:type="gramStart"/>
            <w:r>
              <w:rPr>
                <w:rFonts w:ascii="Times New Roman" w:eastAsia="方正仿宋_GBK" w:hAnsi="Times New Roman" w:cs="Times New Roman"/>
                <w:color w:val="000000" w:themeColor="text1"/>
                <w:kern w:val="0"/>
                <w:szCs w:val="21"/>
              </w:rPr>
              <w:t>社局</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hAnsi="Times New Roman" w:cs="Times New Roman"/>
                <w:color w:val="000000" w:themeColor="text1"/>
              </w:rPr>
            </w:pPr>
            <w:r>
              <w:rPr>
                <w:rFonts w:ascii="Times New Roman" w:eastAsia="方正仿宋_GBK" w:hAnsi="Times New Roman" w:cs="Times New Roman"/>
                <w:color w:val="000000" w:themeColor="text1"/>
                <w:kern w:val="0"/>
              </w:rPr>
              <w:t>培育新农人及农村初创主体</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围绕乡村振兴与农业农村现代化发展需求，系统实施</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头雁种苗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人才培养计划，培育具备引领带动能力的农业农村骨干人才，强化乡村振兴人才支撑。同时，依托农村双创基地，充分发挥其孵化培育、资源对接与服务赋能功能，精准扶持农村初创主体，助力其提升创业能力、拓展发展空间，进一步激发农村创新创业活力，增强乡村产业振兴内生动力。</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培育</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头雁种苗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人才</w:t>
            </w:r>
            <w:r>
              <w:rPr>
                <w:rFonts w:ascii="Times New Roman" w:eastAsia="方正仿宋_GBK" w:hAnsi="Times New Roman" w:cs="Times New Roman"/>
                <w:color w:val="000000" w:themeColor="text1"/>
                <w:kern w:val="0"/>
                <w:szCs w:val="21"/>
              </w:rPr>
              <w:t>20</w:t>
            </w:r>
            <w:r>
              <w:rPr>
                <w:rFonts w:ascii="Times New Roman" w:eastAsia="方正仿宋_GBK" w:hAnsi="Times New Roman" w:cs="Times New Roman"/>
                <w:color w:val="000000" w:themeColor="text1"/>
                <w:kern w:val="0"/>
                <w:szCs w:val="21"/>
              </w:rPr>
              <w:t>名；扶持</w:t>
            </w:r>
            <w:r>
              <w:rPr>
                <w:rFonts w:ascii="Times New Roman" w:eastAsia="方正仿宋_GBK" w:hAnsi="Times New Roman" w:cs="Times New Roman"/>
                <w:color w:val="000000" w:themeColor="text1"/>
                <w:kern w:val="0"/>
                <w:szCs w:val="21"/>
              </w:rPr>
              <w:t>14</w:t>
            </w:r>
            <w:r>
              <w:rPr>
                <w:rFonts w:ascii="Times New Roman" w:eastAsia="方正仿宋_GBK" w:hAnsi="Times New Roman" w:cs="Times New Roman"/>
                <w:color w:val="000000" w:themeColor="text1"/>
                <w:kern w:val="0"/>
                <w:szCs w:val="21"/>
              </w:rPr>
              <w:t>个农村初创主体</w:t>
            </w:r>
          </w:p>
        </w:tc>
        <w:tc>
          <w:tcPr>
            <w:tcW w:w="376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根据上级部门要求，制定本年度农业农村</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头雁种苗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遴选培育计划。</w:t>
            </w:r>
          </w:p>
        </w:tc>
        <w:tc>
          <w:tcPr>
            <w:tcW w:w="742" w:type="dxa"/>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区农业农村局</w:t>
            </w:r>
          </w:p>
        </w:tc>
      </w:tr>
      <w:tr w:rsidR="003D5559">
        <w:trPr>
          <w:trHeight w:val="1239"/>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widowControl/>
              <w:snapToGrid w:val="0"/>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高淳区安全生产考试点提档升级</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为进一步提升区域安全生产培训与考核能力，将对电工作业、焊接与热切割作业、高处作业等</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个安全生产重点作业类别</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项实际操作考试项目进行系统性升级改造，全面提升考场设施设备的安全性、规范性与实用性。</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确保实际操作考试可容纳不少于</w:t>
            </w:r>
            <w:r>
              <w:rPr>
                <w:rFonts w:ascii="Times New Roman" w:eastAsia="方正仿宋_GBK" w:hAnsi="Times New Roman" w:cs="Times New Roman"/>
                <w:color w:val="000000" w:themeColor="text1"/>
                <w:kern w:val="0"/>
                <w:szCs w:val="21"/>
              </w:rPr>
              <w:t>5000</w:t>
            </w:r>
            <w:r>
              <w:rPr>
                <w:rFonts w:ascii="Times New Roman" w:eastAsia="方正仿宋_GBK" w:hAnsi="Times New Roman" w:cs="Times New Roman"/>
                <w:color w:val="000000" w:themeColor="text1"/>
                <w:kern w:val="0"/>
                <w:szCs w:val="21"/>
              </w:rPr>
              <w:t>人次</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年</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对电工作业、高处作业实操考场进行提档升级。</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区应急</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管理局</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三、</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提质公共教育设施</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lang w:bidi="ar"/>
              </w:rPr>
              <w:t>桠</w:t>
            </w:r>
            <w:proofErr w:type="gramEnd"/>
            <w:r>
              <w:rPr>
                <w:rFonts w:ascii="Times New Roman" w:eastAsia="方正仿宋_GBK" w:hAnsi="Times New Roman" w:cs="Times New Roman"/>
                <w:color w:val="000000" w:themeColor="text1"/>
                <w:kern w:val="0"/>
                <w:szCs w:val="21"/>
                <w:lang w:bidi="ar"/>
              </w:rPr>
              <w:t>溪中心小学改扩建工程二期项目（续建项目）</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为提升学校办学条件与整体育人环境，完成</w:t>
            </w:r>
            <w:proofErr w:type="gramStart"/>
            <w:r>
              <w:rPr>
                <w:rFonts w:ascii="Times New Roman" w:eastAsia="方正仿宋_GBK" w:hAnsi="Times New Roman" w:cs="Times New Roman"/>
                <w:color w:val="000000" w:themeColor="text1"/>
                <w:kern w:val="0"/>
                <w:szCs w:val="21"/>
              </w:rPr>
              <w:t>桠</w:t>
            </w:r>
            <w:proofErr w:type="gramEnd"/>
            <w:r>
              <w:rPr>
                <w:rFonts w:ascii="Times New Roman" w:eastAsia="方正仿宋_GBK" w:hAnsi="Times New Roman" w:cs="Times New Roman"/>
                <w:color w:val="000000" w:themeColor="text1"/>
                <w:kern w:val="0"/>
                <w:szCs w:val="21"/>
              </w:rPr>
              <w:t>溪中心小学改扩建工程二期项目，并同步实施配套基础设施与校园环境提升工程。建设内容包括室外道路及操场铺设、雨污水管网与消防系统建设、围墙修整、绿化景观营造，以及校园文化氛围布置和教育教学设备采购等，旨在打造功能完善、环境优美、安全舒适的现代化教学空间。</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号教学楼建筑面积约</w:t>
            </w:r>
            <w:r>
              <w:rPr>
                <w:rFonts w:ascii="Times New Roman" w:eastAsia="方正仿宋_GBK" w:hAnsi="Times New Roman" w:cs="Times New Roman"/>
                <w:color w:val="000000" w:themeColor="text1"/>
                <w:kern w:val="0"/>
                <w:szCs w:val="21"/>
              </w:rPr>
              <w:t>2900</w:t>
            </w:r>
            <w:r>
              <w:rPr>
                <w:rFonts w:ascii="Times New Roman" w:eastAsia="方正仿宋_GBK" w:hAnsi="Times New Roman" w:cs="Times New Roman"/>
                <w:color w:val="000000" w:themeColor="text1"/>
                <w:kern w:val="0"/>
                <w:szCs w:val="21"/>
              </w:rPr>
              <w:t>多平方米，完成配套基础设施与校园环境提升工程</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主体结构施工持续推进，对结构柱、梁进行浇筑。</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区教</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育局</w:t>
            </w:r>
            <w:proofErr w:type="gramEnd"/>
          </w:p>
        </w:tc>
      </w:tr>
      <w:tr w:rsidR="003D5559">
        <w:trPr>
          <w:trHeight w:val="1684"/>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lang w:bidi="ar"/>
              </w:rPr>
              <w:t>省</w:t>
            </w:r>
            <w:proofErr w:type="gramStart"/>
            <w:r>
              <w:rPr>
                <w:rFonts w:ascii="Times New Roman" w:eastAsia="方正仿宋_GBK" w:hAnsi="Times New Roman" w:cs="Times New Roman"/>
                <w:color w:val="000000" w:themeColor="text1"/>
                <w:kern w:val="0"/>
                <w:szCs w:val="21"/>
                <w:lang w:bidi="ar"/>
              </w:rPr>
              <w:t>淳</w:t>
            </w:r>
            <w:proofErr w:type="gramEnd"/>
            <w:r>
              <w:rPr>
                <w:rFonts w:ascii="Times New Roman" w:eastAsia="方正仿宋_GBK" w:hAnsi="Times New Roman" w:cs="Times New Roman"/>
                <w:color w:val="000000" w:themeColor="text1"/>
                <w:kern w:val="0"/>
                <w:szCs w:val="21"/>
                <w:lang w:bidi="ar"/>
              </w:rPr>
              <w:t>中学位拓展和宿舍改造项目（续建项目）</w:t>
            </w:r>
          </w:p>
        </w:tc>
        <w:tc>
          <w:tcPr>
            <w:tcW w:w="4973"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改善办学条件、优化校园功能，本项目将在续建基础上重点推进三项工程：一是对宿舍进行改造升级，提升居住品质与安全标准；二是拆除西校区两幢老旧房屋并新建，有效增加学位供给；三是对校园围墙实施消险加固，全面增强校园安全防护能力。涉及宿舍面积约</w:t>
            </w:r>
            <w:r>
              <w:rPr>
                <w:rFonts w:ascii="Times New Roman" w:eastAsia="方正仿宋_GBK" w:hAnsi="Times New Roman" w:cs="Times New Roman"/>
                <w:color w:val="000000" w:themeColor="text1"/>
                <w:kern w:val="0"/>
                <w:szCs w:val="21"/>
              </w:rPr>
              <w:t>9356</w:t>
            </w:r>
            <w:r>
              <w:rPr>
                <w:rFonts w:ascii="Times New Roman" w:eastAsia="方正仿宋_GBK" w:hAnsi="Times New Roman" w:cs="Times New Roman"/>
                <w:color w:val="000000" w:themeColor="text1"/>
                <w:kern w:val="0"/>
                <w:szCs w:val="21"/>
              </w:rPr>
              <w:t>平方米，新建约</w:t>
            </w:r>
            <w:r>
              <w:rPr>
                <w:rFonts w:ascii="Times New Roman" w:eastAsia="方正仿宋_GBK" w:hAnsi="Times New Roman" w:cs="Times New Roman"/>
                <w:color w:val="000000" w:themeColor="text1"/>
                <w:kern w:val="0"/>
                <w:szCs w:val="21"/>
              </w:rPr>
              <w:t>6000</w:t>
            </w:r>
            <w:r>
              <w:rPr>
                <w:rFonts w:ascii="Times New Roman" w:eastAsia="方正仿宋_GBK" w:hAnsi="Times New Roman" w:cs="Times New Roman"/>
                <w:color w:val="000000" w:themeColor="text1"/>
                <w:kern w:val="0"/>
                <w:szCs w:val="21"/>
              </w:rPr>
              <w:t>平方米教学空间，加固围墙长度约</w:t>
            </w:r>
            <w:r>
              <w:rPr>
                <w:rFonts w:ascii="Times New Roman" w:eastAsia="方正仿宋_GBK" w:hAnsi="Times New Roman" w:cs="Times New Roman"/>
                <w:color w:val="000000" w:themeColor="text1"/>
                <w:kern w:val="0"/>
                <w:szCs w:val="21"/>
              </w:rPr>
              <w:t>1700</w:t>
            </w:r>
            <w:r>
              <w:rPr>
                <w:rFonts w:ascii="Times New Roman" w:eastAsia="方正仿宋_GBK" w:hAnsi="Times New Roman" w:cs="Times New Roman"/>
                <w:color w:val="000000" w:themeColor="text1"/>
                <w:kern w:val="0"/>
                <w:szCs w:val="21"/>
              </w:rPr>
              <w:t>米。</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完成一标段宿舍楼装修改造，开工建设二标段拆建综合教学楼</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一标段：室外工程推进中，围墙、道路、管网、空气能基础等施工进度达</w:t>
            </w:r>
            <w:r>
              <w:rPr>
                <w:rFonts w:ascii="Times New Roman" w:eastAsia="方正仿宋_GBK" w:hAnsi="Times New Roman" w:cs="Times New Roman"/>
                <w:color w:val="000000" w:themeColor="text1"/>
                <w:kern w:val="0"/>
                <w:szCs w:val="21"/>
              </w:rPr>
              <w:t>60%</w:t>
            </w:r>
            <w:r>
              <w:rPr>
                <w:rFonts w:ascii="Times New Roman" w:eastAsia="方正仿宋_GBK" w:hAnsi="Times New Roman" w:cs="Times New Roman"/>
                <w:color w:val="000000" w:themeColor="text1"/>
                <w:kern w:val="0"/>
                <w:szCs w:val="21"/>
              </w:rPr>
              <w:t>。</w:t>
            </w:r>
          </w:p>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二标段：施工图设计，同步编制清单。</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区教</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育局</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lang w:bidi="ar"/>
              </w:rPr>
            </w:pPr>
            <w:r>
              <w:rPr>
                <w:rFonts w:ascii="Times New Roman" w:eastAsia="方正仿宋_GBK" w:hAnsi="Times New Roman" w:cs="Times New Roman"/>
                <w:color w:val="000000" w:themeColor="text1"/>
                <w:kern w:val="0"/>
                <w:szCs w:val="21"/>
              </w:rPr>
              <w:t>高淳区一中天安校区改造</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优化教育设施布局，计划对现有天安幼儿园进行系统性功能改造与适配升级。重点对教室、食堂、卫生间及室外运动场地等空间进行重新规划与提升，通过设施更新、功能转换与环境优化，使其全面符合初级中学教育教学与生活需求，进一步拓展初中学位供给。</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通过功能改造提升拓展一中天安校区初中学位</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已发布政府采购公告，做好开工前准备工作。</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区教</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育局</w:t>
            </w:r>
            <w:proofErr w:type="gramEnd"/>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四、</w:t>
            </w:r>
          </w:p>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照护服务特殊群体</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hAnsi="Times New Roman" w:cs="Times New Roman"/>
                <w:color w:val="000000" w:themeColor="text1"/>
              </w:rPr>
            </w:pPr>
            <w:r>
              <w:rPr>
                <w:rFonts w:ascii="Times New Roman" w:eastAsia="方正仿宋_GBK" w:hAnsi="Times New Roman" w:cs="Times New Roman"/>
                <w:color w:val="000000" w:themeColor="text1"/>
                <w:kern w:val="0"/>
              </w:rPr>
              <w:t>养老服务</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双提升</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培训工程</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开展养老护理员的全覆盖培训，提升护理</w:t>
            </w:r>
            <w:proofErr w:type="gramStart"/>
            <w:r>
              <w:rPr>
                <w:rFonts w:ascii="Times New Roman" w:eastAsia="方正仿宋_GBK" w:hAnsi="Times New Roman" w:cs="Times New Roman"/>
                <w:color w:val="000000" w:themeColor="text1"/>
                <w:kern w:val="0"/>
                <w:szCs w:val="21"/>
              </w:rPr>
              <w:t>员专业</w:t>
            </w:r>
            <w:proofErr w:type="gramEnd"/>
            <w:r>
              <w:rPr>
                <w:rFonts w:ascii="Times New Roman" w:eastAsia="方正仿宋_GBK" w:hAnsi="Times New Roman" w:cs="Times New Roman"/>
                <w:color w:val="000000" w:themeColor="text1"/>
                <w:kern w:val="0"/>
                <w:szCs w:val="21"/>
              </w:rPr>
              <w:t>技能和服务水平；开展养老机构安全培训，提升养老机构安全水平；开展老年人智能手机培训，帮助老年人跨越</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数字鸿沟</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；开展失能老年人家庭成员照护培训，提高失能老年人居家生活品质。</w:t>
            </w:r>
          </w:p>
        </w:tc>
        <w:tc>
          <w:tcPr>
            <w:tcW w:w="1530" w:type="dxa"/>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全年培训护理员</w:t>
            </w:r>
            <w:r>
              <w:rPr>
                <w:rFonts w:ascii="Times New Roman" w:eastAsia="方正仿宋_GBK" w:hAnsi="Times New Roman" w:cs="Times New Roman"/>
                <w:color w:val="000000" w:themeColor="text1"/>
                <w:kern w:val="0"/>
                <w:szCs w:val="21"/>
              </w:rPr>
              <w:t>300</w:t>
            </w:r>
            <w:r>
              <w:rPr>
                <w:rFonts w:ascii="Times New Roman" w:eastAsia="方正仿宋_GBK" w:hAnsi="Times New Roman" w:cs="Times New Roman"/>
                <w:color w:val="000000" w:themeColor="text1"/>
                <w:kern w:val="0"/>
                <w:szCs w:val="21"/>
              </w:rPr>
              <w:t>人次，开展养老机构安全培训</w:t>
            </w:r>
            <w:r>
              <w:rPr>
                <w:rFonts w:ascii="Times New Roman" w:eastAsia="方正仿宋_GBK" w:hAnsi="Times New Roman" w:cs="Times New Roman"/>
                <w:color w:val="000000" w:themeColor="text1"/>
                <w:kern w:val="0"/>
                <w:szCs w:val="21"/>
              </w:rPr>
              <w:t>100</w:t>
            </w:r>
            <w:r>
              <w:rPr>
                <w:rFonts w:ascii="Times New Roman" w:eastAsia="方正仿宋_GBK" w:hAnsi="Times New Roman" w:cs="Times New Roman"/>
                <w:color w:val="000000" w:themeColor="text1"/>
                <w:kern w:val="0"/>
                <w:szCs w:val="21"/>
              </w:rPr>
              <w:t>人次，开展老年人智能手机培训</w:t>
            </w:r>
            <w:r>
              <w:rPr>
                <w:rFonts w:ascii="Times New Roman" w:eastAsia="方正仿宋_GBK" w:hAnsi="Times New Roman" w:cs="Times New Roman"/>
                <w:color w:val="000000" w:themeColor="text1"/>
                <w:kern w:val="0"/>
                <w:szCs w:val="21"/>
              </w:rPr>
              <w:lastRenderedPageBreak/>
              <w:t>3000</w:t>
            </w:r>
            <w:r>
              <w:rPr>
                <w:rFonts w:ascii="Times New Roman" w:eastAsia="方正仿宋_GBK" w:hAnsi="Times New Roman" w:cs="Times New Roman"/>
                <w:color w:val="000000" w:themeColor="text1"/>
                <w:kern w:val="0"/>
                <w:szCs w:val="21"/>
              </w:rPr>
              <w:t>人次，开展失能老年人家庭成员照护培训</w:t>
            </w:r>
            <w:r>
              <w:rPr>
                <w:rFonts w:ascii="Times New Roman" w:eastAsia="方正仿宋_GBK" w:hAnsi="Times New Roman" w:cs="Times New Roman"/>
                <w:color w:val="000000" w:themeColor="text1"/>
                <w:kern w:val="0"/>
                <w:szCs w:val="21"/>
              </w:rPr>
              <w:t>40</w:t>
            </w:r>
            <w:r>
              <w:rPr>
                <w:rFonts w:ascii="Times New Roman" w:eastAsia="方正仿宋_GBK" w:hAnsi="Times New Roman" w:cs="Times New Roman"/>
                <w:color w:val="000000" w:themeColor="text1"/>
                <w:kern w:val="0"/>
                <w:szCs w:val="21"/>
              </w:rPr>
              <w:t>人次</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lastRenderedPageBreak/>
              <w:t>根据前期调研情况，结合老年人和养老机构实际需求，确定培训规模和具体内容。</w:t>
            </w:r>
          </w:p>
        </w:tc>
        <w:tc>
          <w:tcPr>
            <w:tcW w:w="742" w:type="dxa"/>
            <w:shd w:val="clear" w:color="auto" w:fill="auto"/>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区民</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政局</w:t>
            </w:r>
          </w:p>
        </w:tc>
      </w:tr>
      <w:tr w:rsidR="003D5559">
        <w:trPr>
          <w:trHeight w:val="1346"/>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高淳区</w:t>
            </w:r>
            <w:bookmarkStart w:id="2" w:name="OLE_LINK4"/>
            <w:r>
              <w:rPr>
                <w:rFonts w:ascii="Times New Roman" w:eastAsia="方正仿宋_GBK" w:hAnsi="Times New Roman" w:cs="Times New Roman"/>
                <w:color w:val="000000" w:themeColor="text1"/>
                <w:kern w:val="0"/>
              </w:rPr>
              <w:t>护理院</w:t>
            </w:r>
            <w:bookmarkEnd w:id="2"/>
            <w:r>
              <w:rPr>
                <w:rFonts w:ascii="Times New Roman" w:eastAsia="方正仿宋_GBK" w:hAnsi="Times New Roman" w:cs="Times New Roman"/>
                <w:color w:val="000000" w:themeColor="text1"/>
                <w:kern w:val="0"/>
              </w:rPr>
              <w:t>专业化照护体系建设</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积极应对人口老龄化趋势，弥补失能、半失能及缺乏家庭照护老年人的专业照护需求，计划在护理院开设照护床位，面向全区常年接收失能、半失能以及无人照护的老年人，为其提供安全、规范、人性化的照护服务，切实保障该类老年群体的生活质量与尊严。</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护理院</w:t>
            </w:r>
            <w:r>
              <w:rPr>
                <w:rFonts w:ascii="Times New Roman" w:eastAsia="方正仿宋_GBK" w:hAnsi="Times New Roman" w:cs="Times New Roman"/>
                <w:color w:val="000000" w:themeColor="text1"/>
                <w:kern w:val="0"/>
                <w:szCs w:val="21"/>
              </w:rPr>
              <w:t>开设床位</w:t>
            </w:r>
            <w:r>
              <w:rPr>
                <w:rFonts w:ascii="Times New Roman" w:eastAsia="方正仿宋_GBK" w:hAnsi="Times New Roman" w:cs="Times New Roman"/>
                <w:color w:val="000000" w:themeColor="text1"/>
                <w:kern w:val="0"/>
                <w:szCs w:val="21"/>
              </w:rPr>
              <w:t>20</w:t>
            </w:r>
            <w:r>
              <w:rPr>
                <w:rFonts w:ascii="Times New Roman" w:eastAsia="方正仿宋_GBK" w:hAnsi="Times New Roman" w:cs="Times New Roman"/>
                <w:color w:val="000000" w:themeColor="text1"/>
                <w:kern w:val="0"/>
                <w:szCs w:val="21"/>
              </w:rPr>
              <w:t>张</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已收治病人</w:t>
            </w:r>
            <w:r>
              <w:rPr>
                <w:rFonts w:ascii="Times New Roman" w:eastAsia="方正仿宋_GBK" w:hAnsi="Times New Roman" w:cs="Times New Roman"/>
                <w:color w:val="000000" w:themeColor="text1"/>
                <w:kern w:val="0"/>
                <w:szCs w:val="21"/>
              </w:rPr>
              <w:t>12</w:t>
            </w:r>
            <w:r>
              <w:rPr>
                <w:rFonts w:ascii="Times New Roman" w:eastAsia="方正仿宋_GBK" w:hAnsi="Times New Roman" w:cs="Times New Roman"/>
                <w:color w:val="000000" w:themeColor="text1"/>
                <w:kern w:val="0"/>
                <w:szCs w:val="21"/>
              </w:rPr>
              <w:t>人次，出院</w:t>
            </w:r>
            <w:r>
              <w:rPr>
                <w:rFonts w:ascii="Times New Roman" w:eastAsia="方正仿宋_GBK" w:hAnsi="Times New Roman" w:cs="Times New Roman"/>
                <w:color w:val="000000" w:themeColor="text1"/>
                <w:kern w:val="0"/>
                <w:szCs w:val="21"/>
              </w:rPr>
              <w:t>5</w:t>
            </w:r>
            <w:r>
              <w:rPr>
                <w:rFonts w:ascii="Times New Roman" w:eastAsia="方正仿宋_GBK" w:hAnsi="Times New Roman" w:cs="Times New Roman"/>
                <w:color w:val="000000" w:themeColor="text1"/>
                <w:kern w:val="0"/>
                <w:szCs w:val="21"/>
              </w:rPr>
              <w:t>人次，在院</w:t>
            </w:r>
            <w:r>
              <w:rPr>
                <w:rFonts w:ascii="Times New Roman" w:eastAsia="方正仿宋_GBK" w:hAnsi="Times New Roman" w:cs="Times New Roman"/>
                <w:color w:val="000000" w:themeColor="text1"/>
                <w:kern w:val="0"/>
                <w:szCs w:val="21"/>
              </w:rPr>
              <w:t>7</w:t>
            </w:r>
            <w:r>
              <w:rPr>
                <w:rFonts w:ascii="Times New Roman" w:eastAsia="方正仿宋_GBK" w:hAnsi="Times New Roman" w:cs="Times New Roman"/>
                <w:color w:val="000000" w:themeColor="text1"/>
                <w:kern w:val="0"/>
                <w:szCs w:val="21"/>
              </w:rPr>
              <w:t>人。</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区卫</w:t>
            </w:r>
          </w:p>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健委</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开展青少年关爱活动</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为加强对困境青少年、新</w:t>
            </w:r>
            <w:proofErr w:type="gramStart"/>
            <w:r>
              <w:rPr>
                <w:rFonts w:ascii="Times New Roman" w:eastAsia="方正仿宋_GBK" w:hAnsi="Times New Roman" w:cs="Times New Roman"/>
                <w:color w:val="000000" w:themeColor="text1"/>
                <w:kern w:val="0"/>
                <w:szCs w:val="21"/>
              </w:rPr>
              <w:t>业态新就业</w:t>
            </w:r>
            <w:proofErr w:type="gramEnd"/>
            <w:r>
              <w:rPr>
                <w:rFonts w:ascii="Times New Roman" w:eastAsia="方正仿宋_GBK" w:hAnsi="Times New Roman" w:cs="Times New Roman"/>
                <w:color w:val="000000" w:themeColor="text1"/>
                <w:kern w:val="0"/>
                <w:szCs w:val="21"/>
              </w:rPr>
              <w:t>群体未成年子女等重点群体的关心关爱，我区将持续开展</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新年微心愿</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圆梦行动，传递社会温暖。同时，面向同一群体，在暑期期间开办</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爱心暑托班</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，提供课业辅导、兴趣培养、安全教育等多元服务，有效缓解家庭暑期看护难题，助力青少年健康、安全、快乐成长。</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实现不少于</w:t>
            </w:r>
            <w:r>
              <w:rPr>
                <w:rFonts w:ascii="Times New Roman" w:eastAsia="方正仿宋_GBK" w:hAnsi="Times New Roman" w:cs="Times New Roman"/>
                <w:color w:val="000000" w:themeColor="text1"/>
                <w:kern w:val="0"/>
                <w:szCs w:val="21"/>
              </w:rPr>
              <w:t>700</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新年微心愿</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，开办不少于</w:t>
            </w:r>
            <w:r>
              <w:rPr>
                <w:rFonts w:ascii="Times New Roman" w:eastAsia="方正仿宋_GBK" w:hAnsi="Times New Roman" w:cs="Times New Roman"/>
                <w:color w:val="000000" w:themeColor="text1"/>
                <w:kern w:val="0"/>
                <w:szCs w:val="21"/>
              </w:rPr>
              <w:t>16</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爱心暑托班</w:t>
            </w:r>
            <w:r>
              <w:rPr>
                <w:rFonts w:ascii="Times New Roman" w:eastAsia="方正仿宋_GBK" w:hAnsi="Times New Roman" w:cs="Times New Roman"/>
                <w:color w:val="000000" w:themeColor="text1"/>
                <w:kern w:val="0"/>
                <w:szCs w:val="21"/>
              </w:rPr>
              <w:t>”</w:t>
            </w:r>
          </w:p>
        </w:tc>
        <w:tc>
          <w:tcPr>
            <w:tcW w:w="3760" w:type="dxa"/>
            <w:vAlign w:val="center"/>
          </w:tcPr>
          <w:p w:rsidR="003D5559" w:rsidRDefault="00A271FE">
            <w:pPr>
              <w:tabs>
                <w:tab w:val="left" w:pos="855"/>
              </w:tabs>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对接团市委，明确今年</w:t>
            </w:r>
            <w:proofErr w:type="gramStart"/>
            <w:r>
              <w:rPr>
                <w:rFonts w:ascii="Times New Roman" w:eastAsia="方正仿宋_GBK" w:hAnsi="Times New Roman" w:cs="Times New Roman"/>
                <w:color w:val="000000" w:themeColor="text1"/>
                <w:kern w:val="0"/>
              </w:rPr>
              <w:t>爱心暑托班</w:t>
            </w:r>
            <w:proofErr w:type="gramEnd"/>
            <w:r>
              <w:rPr>
                <w:rFonts w:ascii="Times New Roman" w:eastAsia="方正仿宋_GBK" w:hAnsi="Times New Roman" w:cs="Times New Roman"/>
                <w:color w:val="000000" w:themeColor="text1"/>
                <w:kern w:val="0"/>
              </w:rPr>
              <w:t>开办要求，谋划</w:t>
            </w:r>
            <w:r>
              <w:rPr>
                <w:rFonts w:ascii="Times New Roman" w:eastAsia="方正仿宋_GBK" w:hAnsi="Times New Roman" w:cs="Times New Roman"/>
                <w:color w:val="000000" w:themeColor="text1"/>
                <w:kern w:val="0"/>
              </w:rPr>
              <w:t>2026</w:t>
            </w:r>
            <w:r>
              <w:rPr>
                <w:rFonts w:ascii="Times New Roman" w:eastAsia="方正仿宋_GBK" w:hAnsi="Times New Roman" w:cs="Times New Roman"/>
                <w:color w:val="000000" w:themeColor="text1"/>
                <w:kern w:val="0"/>
              </w:rPr>
              <w:t>年</w:t>
            </w:r>
            <w:proofErr w:type="gramStart"/>
            <w:r>
              <w:rPr>
                <w:rFonts w:ascii="Times New Roman" w:eastAsia="方正仿宋_GBK" w:hAnsi="Times New Roman" w:cs="Times New Roman"/>
                <w:color w:val="000000" w:themeColor="text1"/>
                <w:kern w:val="0"/>
              </w:rPr>
              <w:t>暑托班相关</w:t>
            </w:r>
            <w:proofErr w:type="gramEnd"/>
            <w:r>
              <w:rPr>
                <w:rFonts w:ascii="Times New Roman" w:eastAsia="方正仿宋_GBK" w:hAnsi="Times New Roman" w:cs="Times New Roman"/>
                <w:color w:val="000000" w:themeColor="text1"/>
                <w:kern w:val="0"/>
              </w:rPr>
              <w:t>工作。</w:t>
            </w:r>
          </w:p>
        </w:tc>
        <w:tc>
          <w:tcPr>
            <w:tcW w:w="74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团区委</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四、</w:t>
            </w:r>
          </w:p>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照护服务特殊群体</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rPr>
            </w:pPr>
            <w:proofErr w:type="gramStart"/>
            <w:r>
              <w:rPr>
                <w:rFonts w:ascii="Times New Roman" w:eastAsia="方正仿宋_GBK" w:hAnsi="Times New Roman" w:cs="Times New Roman"/>
                <w:color w:val="000000" w:themeColor="text1"/>
                <w:kern w:val="0"/>
              </w:rPr>
              <w:t>淳</w:t>
            </w:r>
            <w:proofErr w:type="gramEnd"/>
            <w:r>
              <w:rPr>
                <w:rFonts w:ascii="Times New Roman" w:eastAsia="方正仿宋_GBK" w:hAnsi="Times New Roman" w:cs="Times New Roman"/>
                <w:color w:val="000000" w:themeColor="text1"/>
                <w:kern w:val="0"/>
              </w:rPr>
              <w:t>溪街道戴</w:t>
            </w:r>
            <w:proofErr w:type="gramStart"/>
            <w:r>
              <w:rPr>
                <w:rFonts w:ascii="Times New Roman" w:eastAsia="方正仿宋_GBK" w:hAnsi="Times New Roman" w:cs="Times New Roman"/>
                <w:color w:val="000000" w:themeColor="text1"/>
                <w:kern w:val="0"/>
              </w:rPr>
              <w:t>村托育点</w:t>
            </w:r>
            <w:proofErr w:type="gramEnd"/>
            <w:r>
              <w:rPr>
                <w:rFonts w:ascii="Times New Roman" w:eastAsia="方正仿宋_GBK" w:hAnsi="Times New Roman" w:cs="Times New Roman"/>
                <w:color w:val="000000" w:themeColor="text1"/>
                <w:kern w:val="0"/>
              </w:rPr>
              <w:t>建设</w:t>
            </w:r>
          </w:p>
        </w:tc>
        <w:tc>
          <w:tcPr>
            <w:tcW w:w="4973" w:type="dxa"/>
            <w:vAlign w:val="center"/>
          </w:tcPr>
          <w:p w:rsidR="003D5559" w:rsidRDefault="00A271FE">
            <w:pPr>
              <w:pStyle w:val="a7"/>
              <w:widowControl/>
              <w:spacing w:line="280" w:lineRule="exact"/>
              <w:rPr>
                <w:rFonts w:ascii="Times New Roman" w:eastAsia="方正仿宋_GBK" w:hAnsi="Times New Roman" w:cs="Times New Roman"/>
                <w:color w:val="000000" w:themeColor="text1"/>
                <w:kern w:val="0"/>
                <w:sz w:val="21"/>
                <w:szCs w:val="21"/>
              </w:rPr>
            </w:pPr>
            <w:r>
              <w:rPr>
                <w:rFonts w:ascii="Times New Roman" w:eastAsia="方正仿宋_GBK" w:hAnsi="Times New Roman" w:cs="Times New Roman"/>
                <w:color w:val="000000" w:themeColor="text1"/>
                <w:kern w:val="0"/>
                <w:sz w:val="21"/>
                <w:szCs w:val="21"/>
              </w:rPr>
              <w:t>为积极回应辖区</w:t>
            </w:r>
            <w:proofErr w:type="gramStart"/>
            <w:r>
              <w:rPr>
                <w:rFonts w:ascii="Times New Roman" w:eastAsia="方正仿宋_GBK" w:hAnsi="Times New Roman" w:cs="Times New Roman"/>
                <w:color w:val="000000" w:themeColor="text1"/>
                <w:kern w:val="0"/>
                <w:sz w:val="21"/>
                <w:szCs w:val="21"/>
              </w:rPr>
              <w:t>内家庭</w:t>
            </w:r>
            <w:proofErr w:type="gramEnd"/>
            <w:r>
              <w:rPr>
                <w:rFonts w:ascii="Times New Roman" w:eastAsia="方正仿宋_GBK" w:hAnsi="Times New Roman" w:cs="Times New Roman"/>
                <w:color w:val="000000" w:themeColor="text1"/>
                <w:kern w:val="0"/>
                <w:sz w:val="21"/>
                <w:szCs w:val="21"/>
              </w:rPr>
              <w:t>对</w:t>
            </w:r>
            <w:r>
              <w:rPr>
                <w:rFonts w:ascii="Times New Roman" w:eastAsia="方正仿宋_GBK" w:hAnsi="Times New Roman" w:cs="Times New Roman"/>
                <w:color w:val="000000" w:themeColor="text1"/>
                <w:kern w:val="0"/>
                <w:sz w:val="21"/>
                <w:szCs w:val="21"/>
              </w:rPr>
              <w:t>0-3</w:t>
            </w:r>
            <w:r>
              <w:rPr>
                <w:rFonts w:ascii="Times New Roman" w:eastAsia="方正仿宋_GBK" w:hAnsi="Times New Roman" w:cs="Times New Roman"/>
                <w:color w:val="000000" w:themeColor="text1"/>
                <w:kern w:val="0"/>
                <w:sz w:val="21"/>
                <w:szCs w:val="21"/>
              </w:rPr>
              <w:t>岁婴幼儿照护服务的迫切需求，在</w:t>
            </w:r>
            <w:proofErr w:type="gramStart"/>
            <w:r>
              <w:rPr>
                <w:rFonts w:ascii="Times New Roman" w:eastAsia="方正仿宋_GBK" w:hAnsi="Times New Roman" w:cs="Times New Roman"/>
                <w:color w:val="000000" w:themeColor="text1"/>
                <w:kern w:val="0"/>
                <w:sz w:val="21"/>
                <w:szCs w:val="21"/>
              </w:rPr>
              <w:t>淳</w:t>
            </w:r>
            <w:proofErr w:type="gramEnd"/>
            <w:r>
              <w:rPr>
                <w:rFonts w:ascii="Times New Roman" w:eastAsia="方正仿宋_GBK" w:hAnsi="Times New Roman" w:cs="Times New Roman"/>
                <w:color w:val="000000" w:themeColor="text1"/>
                <w:kern w:val="0"/>
                <w:sz w:val="21"/>
                <w:szCs w:val="21"/>
              </w:rPr>
              <w:t>溪街道戴村规划建设托育点，</w:t>
            </w:r>
            <w:proofErr w:type="gramStart"/>
            <w:r>
              <w:rPr>
                <w:rFonts w:ascii="Times New Roman" w:eastAsia="方正仿宋_GBK" w:hAnsi="Times New Roman" w:cs="Times New Roman"/>
                <w:color w:val="000000" w:themeColor="text1"/>
                <w:kern w:val="0"/>
                <w:sz w:val="21"/>
                <w:szCs w:val="21"/>
              </w:rPr>
              <w:t>该托育</w:t>
            </w:r>
            <w:proofErr w:type="gramEnd"/>
            <w:r>
              <w:rPr>
                <w:rFonts w:ascii="Times New Roman" w:eastAsia="方正仿宋_GBK" w:hAnsi="Times New Roman" w:cs="Times New Roman"/>
                <w:color w:val="000000" w:themeColor="text1"/>
                <w:kern w:val="0"/>
                <w:sz w:val="21"/>
                <w:szCs w:val="21"/>
              </w:rPr>
              <w:t>点将提供全日托、半日托及临时托等灵活多样的托管服务，充分适应不同家庭的照护节奏与实际需要，为婴幼儿提供安全、温馨、专业的成长看护环境。</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个托育点，提升家庭育儿便利性</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项目已完成内部基础基建及装饰施工，整体硬件条件基本就绪。现阶段正在进行第三方运营机构的公开招标工作。</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区卫</w:t>
            </w:r>
          </w:p>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健委</w:t>
            </w:r>
            <w:proofErr w:type="gramEnd"/>
          </w:p>
        </w:tc>
      </w:tr>
      <w:tr w:rsidR="003D5559">
        <w:trPr>
          <w:trHeight w:val="550"/>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建设改造残疾人照护设施</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为持续完善残疾人服务保障体系，计划新增建设</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残疾人之家</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，进一步</w:t>
            </w:r>
            <w:proofErr w:type="gramStart"/>
            <w:r>
              <w:rPr>
                <w:rFonts w:ascii="Times New Roman" w:eastAsia="方正仿宋_GBK" w:hAnsi="Times New Roman" w:cs="Times New Roman"/>
                <w:color w:val="000000" w:themeColor="text1"/>
                <w:kern w:val="0"/>
                <w:szCs w:val="21"/>
              </w:rPr>
              <w:t>织密基层</w:t>
            </w:r>
            <w:proofErr w:type="gramEnd"/>
            <w:r>
              <w:rPr>
                <w:rFonts w:ascii="Times New Roman" w:eastAsia="方正仿宋_GBK" w:hAnsi="Times New Roman" w:cs="Times New Roman"/>
                <w:color w:val="000000" w:themeColor="text1"/>
                <w:kern w:val="0"/>
                <w:szCs w:val="21"/>
              </w:rPr>
              <w:t>残疾人服务网络；提升现有</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残疾人之家</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功能，更好地满足残疾人多元化需求。此外，将稳步推进残疾人家庭无障碍改造工程，切实改善残疾人居家生活环境，提升其自主生活能力与社会融入水平。</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新建和改造</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残疾人之家</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各</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家；实施残疾人家庭无障碍改造</w:t>
            </w:r>
            <w:r>
              <w:rPr>
                <w:rFonts w:ascii="Times New Roman" w:eastAsia="方正仿宋_GBK" w:hAnsi="Times New Roman" w:cs="Times New Roman"/>
                <w:color w:val="000000" w:themeColor="text1"/>
                <w:kern w:val="0"/>
                <w:szCs w:val="21"/>
              </w:rPr>
              <w:t>60</w:t>
            </w:r>
            <w:r>
              <w:rPr>
                <w:rFonts w:ascii="Times New Roman" w:eastAsia="方正仿宋_GBK" w:hAnsi="Times New Roman" w:cs="Times New Roman"/>
                <w:color w:val="000000" w:themeColor="text1"/>
                <w:kern w:val="0"/>
                <w:szCs w:val="21"/>
              </w:rPr>
              <w:t>户</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根据申报情况，对</w:t>
            </w:r>
            <w:r>
              <w:rPr>
                <w:rFonts w:ascii="Times New Roman" w:eastAsia="方正仿宋_GBK" w:hAnsi="Times New Roman" w:cs="Times New Roman"/>
                <w:color w:val="000000" w:themeColor="text1"/>
                <w:kern w:val="0"/>
              </w:rPr>
              <w:t>3</w:t>
            </w:r>
            <w:r>
              <w:rPr>
                <w:rFonts w:ascii="Times New Roman" w:eastAsia="方正仿宋_GBK" w:hAnsi="Times New Roman" w:cs="Times New Roman"/>
                <w:color w:val="000000" w:themeColor="text1"/>
                <w:kern w:val="0"/>
              </w:rPr>
              <w:t>家改造机构开展实地调研，择优向市级推荐</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家高淳区古柏街道残疾人之家作为改造单位，其余</w:t>
            </w: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家列为积极创建候选名单。</w:t>
            </w:r>
          </w:p>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督促</w:t>
            </w:r>
            <w:proofErr w:type="gramStart"/>
            <w:r>
              <w:rPr>
                <w:rFonts w:ascii="Times New Roman" w:eastAsia="方正仿宋_GBK" w:hAnsi="Times New Roman" w:cs="Times New Roman"/>
                <w:color w:val="000000" w:themeColor="text1"/>
                <w:kern w:val="0"/>
              </w:rPr>
              <w:t>桠</w:t>
            </w:r>
            <w:proofErr w:type="gramEnd"/>
            <w:r>
              <w:rPr>
                <w:rFonts w:ascii="Times New Roman" w:eastAsia="方正仿宋_GBK" w:hAnsi="Times New Roman" w:cs="Times New Roman"/>
                <w:color w:val="000000" w:themeColor="text1"/>
                <w:kern w:val="0"/>
              </w:rPr>
              <w:t>溪街道完成新建残疾人之家民办非企业注册登记工作，并跟进装修施工进度。</w:t>
            </w:r>
          </w:p>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3.</w:t>
            </w:r>
            <w:r>
              <w:rPr>
                <w:rFonts w:ascii="Times New Roman" w:eastAsia="方正仿宋_GBK" w:hAnsi="Times New Roman" w:cs="Times New Roman"/>
                <w:color w:val="000000" w:themeColor="text1"/>
                <w:kern w:val="0"/>
              </w:rPr>
              <w:t>组织街镇残联根据辖区残疾人实际需求情况进行调查，筛选符合条件的人选，</w:t>
            </w:r>
            <w:r>
              <w:rPr>
                <w:rFonts w:ascii="Times New Roman" w:eastAsia="方正仿宋_GBK" w:hAnsi="Times New Roman" w:cs="Times New Roman"/>
                <w:color w:val="000000" w:themeColor="text1"/>
                <w:kern w:val="0"/>
              </w:rPr>
              <w:lastRenderedPageBreak/>
              <w:t>在征求残疾人及其家庭同意后，纳入需求申请范围。</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lastRenderedPageBreak/>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区残联</w:t>
            </w:r>
          </w:p>
        </w:tc>
      </w:tr>
      <w:tr w:rsidR="003D5559">
        <w:trPr>
          <w:trHeight w:val="1910"/>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为残疾人提供托养康复服务及辅具适配</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为全区</w:t>
            </w:r>
            <w:r>
              <w:rPr>
                <w:rFonts w:ascii="Times New Roman" w:eastAsia="方正仿宋_GBK" w:hAnsi="Times New Roman" w:cs="Times New Roman"/>
                <w:color w:val="000000" w:themeColor="text1"/>
                <w:kern w:val="0"/>
                <w:szCs w:val="21"/>
              </w:rPr>
              <w:t>16-59</w:t>
            </w:r>
            <w:r>
              <w:rPr>
                <w:rFonts w:ascii="Times New Roman" w:eastAsia="方正仿宋_GBK" w:hAnsi="Times New Roman" w:cs="Times New Roman"/>
                <w:color w:val="000000" w:themeColor="text1"/>
                <w:kern w:val="0"/>
                <w:szCs w:val="21"/>
              </w:rPr>
              <w:t>周岁无业智力精神和重度肢体残疾人，提供专业化托养服务；为全区</w:t>
            </w:r>
            <w:r>
              <w:rPr>
                <w:rFonts w:ascii="Times New Roman" w:eastAsia="方正仿宋_GBK" w:hAnsi="Times New Roman" w:cs="Times New Roman"/>
                <w:color w:val="000000" w:themeColor="text1"/>
                <w:kern w:val="0"/>
                <w:szCs w:val="21"/>
              </w:rPr>
              <w:t>0-17</w:t>
            </w:r>
            <w:r>
              <w:rPr>
                <w:rFonts w:ascii="Times New Roman" w:eastAsia="方正仿宋_GBK" w:hAnsi="Times New Roman" w:cs="Times New Roman"/>
                <w:color w:val="000000" w:themeColor="text1"/>
                <w:kern w:val="0"/>
                <w:szCs w:val="21"/>
              </w:rPr>
              <w:t>岁（</w:t>
            </w:r>
            <w:r>
              <w:rPr>
                <w:rFonts w:ascii="Times New Roman" w:eastAsia="方正仿宋_GBK" w:hAnsi="Times New Roman" w:cs="Times New Roman"/>
                <w:color w:val="000000" w:themeColor="text1"/>
                <w:kern w:val="0"/>
                <w:szCs w:val="21"/>
              </w:rPr>
              <w:t>15-17</w:t>
            </w:r>
            <w:r>
              <w:rPr>
                <w:rFonts w:ascii="Times New Roman" w:eastAsia="方正仿宋_GBK" w:hAnsi="Times New Roman" w:cs="Times New Roman"/>
                <w:color w:val="000000" w:themeColor="text1"/>
                <w:kern w:val="0"/>
                <w:szCs w:val="21"/>
              </w:rPr>
              <w:t>周岁低保、</w:t>
            </w:r>
            <w:proofErr w:type="gramStart"/>
            <w:r>
              <w:rPr>
                <w:rFonts w:ascii="Times New Roman" w:eastAsia="方正仿宋_GBK" w:hAnsi="Times New Roman" w:cs="Times New Roman"/>
                <w:color w:val="000000" w:themeColor="text1"/>
                <w:kern w:val="0"/>
                <w:szCs w:val="21"/>
              </w:rPr>
              <w:t>低保边缘</w:t>
            </w:r>
            <w:proofErr w:type="gramEnd"/>
            <w:r>
              <w:rPr>
                <w:rFonts w:ascii="Times New Roman" w:eastAsia="方正仿宋_GBK" w:hAnsi="Times New Roman" w:cs="Times New Roman"/>
                <w:color w:val="000000" w:themeColor="text1"/>
                <w:kern w:val="0"/>
                <w:szCs w:val="21"/>
              </w:rPr>
              <w:t>户）有需求的残疾儿童提供基本康复服务；为低收入残疾人、就业年龄段无业无固定收入残疾人、</w:t>
            </w:r>
            <w:r>
              <w:rPr>
                <w:rFonts w:ascii="Times New Roman" w:eastAsia="方正仿宋_GBK" w:hAnsi="Times New Roman" w:cs="Times New Roman"/>
                <w:color w:val="000000" w:themeColor="text1"/>
                <w:kern w:val="0"/>
                <w:szCs w:val="21"/>
              </w:rPr>
              <w:t>16</w:t>
            </w:r>
            <w:r>
              <w:rPr>
                <w:rFonts w:ascii="Times New Roman" w:eastAsia="方正仿宋_GBK" w:hAnsi="Times New Roman" w:cs="Times New Roman"/>
                <w:color w:val="000000" w:themeColor="text1"/>
                <w:kern w:val="0"/>
                <w:szCs w:val="21"/>
              </w:rPr>
              <w:t>周岁以下残疾儿童少年、</w:t>
            </w:r>
            <w:r>
              <w:rPr>
                <w:rFonts w:ascii="Times New Roman" w:eastAsia="方正仿宋_GBK" w:hAnsi="Times New Roman" w:cs="Times New Roman"/>
                <w:color w:val="000000" w:themeColor="text1"/>
                <w:kern w:val="0"/>
                <w:szCs w:val="21"/>
              </w:rPr>
              <w:t>16</w:t>
            </w:r>
            <w:r>
              <w:rPr>
                <w:rFonts w:ascii="Times New Roman" w:eastAsia="方正仿宋_GBK" w:hAnsi="Times New Roman" w:cs="Times New Roman"/>
                <w:color w:val="000000" w:themeColor="text1"/>
                <w:kern w:val="0"/>
                <w:szCs w:val="21"/>
              </w:rPr>
              <w:t>周岁以上在校残疾学生、重度残疾人、一户多残、依老养</w:t>
            </w:r>
            <w:proofErr w:type="gramStart"/>
            <w:r>
              <w:rPr>
                <w:rFonts w:ascii="Times New Roman" w:eastAsia="方正仿宋_GBK" w:hAnsi="Times New Roman" w:cs="Times New Roman"/>
                <w:color w:val="000000" w:themeColor="text1"/>
                <w:kern w:val="0"/>
                <w:szCs w:val="21"/>
              </w:rPr>
              <w:t>残家庭</w:t>
            </w:r>
            <w:proofErr w:type="gramEnd"/>
            <w:r>
              <w:rPr>
                <w:rFonts w:ascii="Times New Roman" w:eastAsia="方正仿宋_GBK" w:hAnsi="Times New Roman" w:cs="Times New Roman"/>
                <w:color w:val="000000" w:themeColor="text1"/>
                <w:kern w:val="0"/>
                <w:szCs w:val="21"/>
              </w:rPr>
              <w:t>残疾人提供辅具适配。</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托养康复服务覆盖目标人群；儿童基本康复服务覆盖目标人群；为特殊群体残疾人提供辅具适配</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签订</w:t>
            </w:r>
            <w:r>
              <w:rPr>
                <w:rFonts w:ascii="Times New Roman" w:eastAsia="方正仿宋_GBK" w:hAnsi="Times New Roman" w:cs="Times New Roman"/>
                <w:color w:val="000000" w:themeColor="text1"/>
                <w:kern w:val="0"/>
              </w:rPr>
              <w:t>2026</w:t>
            </w:r>
            <w:r>
              <w:rPr>
                <w:rFonts w:ascii="Times New Roman" w:eastAsia="方正仿宋_GBK" w:hAnsi="Times New Roman" w:cs="Times New Roman"/>
                <w:color w:val="000000" w:themeColor="text1"/>
                <w:kern w:val="0"/>
              </w:rPr>
              <w:t>年度残疾儿童康复服务协议，开展辅具适配申请手续工作。</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区残联</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五、</w:t>
            </w:r>
          </w:p>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关爱老人妇女健康</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szCs w:val="21"/>
              </w:rPr>
              <w:t>开展老年人健康体检</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开展老年健康关爱行动，面向全区</w:t>
            </w:r>
            <w:r>
              <w:rPr>
                <w:rFonts w:ascii="Times New Roman" w:eastAsia="方正仿宋_GBK" w:hAnsi="Times New Roman" w:cs="Times New Roman"/>
                <w:color w:val="000000" w:themeColor="text1"/>
                <w:kern w:val="0"/>
                <w:szCs w:val="21"/>
              </w:rPr>
              <w:t>60</w:t>
            </w:r>
            <w:r>
              <w:rPr>
                <w:rFonts w:ascii="Times New Roman" w:eastAsia="方正仿宋_GBK" w:hAnsi="Times New Roman" w:cs="Times New Roman"/>
                <w:color w:val="000000" w:themeColor="text1"/>
                <w:kern w:val="0"/>
                <w:szCs w:val="21"/>
              </w:rPr>
              <w:t>岁以上老年人免费提供健康体检服务，重点覆盖常见慢性病早期筛查与健康风险评估，通过</w:t>
            </w:r>
            <w:proofErr w:type="gramStart"/>
            <w:r>
              <w:rPr>
                <w:rFonts w:ascii="Times New Roman" w:eastAsia="方正仿宋_GBK" w:hAnsi="Times New Roman" w:cs="Times New Roman"/>
                <w:color w:val="000000" w:themeColor="text1"/>
                <w:kern w:val="0"/>
                <w:szCs w:val="21"/>
              </w:rPr>
              <w:t>医</w:t>
            </w:r>
            <w:proofErr w:type="gramEnd"/>
            <w:r>
              <w:rPr>
                <w:rFonts w:ascii="Times New Roman" w:eastAsia="方正仿宋_GBK" w:hAnsi="Times New Roman" w:cs="Times New Roman"/>
                <w:color w:val="000000" w:themeColor="text1"/>
                <w:kern w:val="0"/>
                <w:szCs w:val="21"/>
              </w:rPr>
              <w:t>共体双向转诊加强体检阳性老年人管理，切实提升老年人健康管理水平，让老年人共享社会发展成果。</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w:t>
            </w:r>
            <w:r>
              <w:rPr>
                <w:rFonts w:ascii="Times New Roman" w:eastAsia="方正仿宋_GBK" w:hAnsi="Times New Roman" w:cs="Times New Roman"/>
                <w:color w:val="000000" w:themeColor="text1"/>
                <w:kern w:val="0"/>
                <w:szCs w:val="21"/>
              </w:rPr>
              <w:t>7.5</w:t>
            </w:r>
            <w:r>
              <w:rPr>
                <w:rFonts w:ascii="Times New Roman" w:eastAsia="方正仿宋_GBK" w:hAnsi="Times New Roman" w:cs="Times New Roman"/>
                <w:color w:val="000000" w:themeColor="text1"/>
                <w:kern w:val="0"/>
                <w:szCs w:val="21"/>
              </w:rPr>
              <w:t>万名</w:t>
            </w:r>
            <w:r>
              <w:rPr>
                <w:rFonts w:ascii="Times New Roman" w:eastAsia="方正仿宋_GBK" w:hAnsi="Times New Roman" w:cs="Times New Roman"/>
                <w:color w:val="000000" w:themeColor="text1"/>
                <w:kern w:val="0"/>
                <w:szCs w:val="21"/>
              </w:rPr>
              <w:t>60</w:t>
            </w:r>
            <w:r>
              <w:rPr>
                <w:rFonts w:ascii="Times New Roman" w:eastAsia="方正仿宋_GBK" w:hAnsi="Times New Roman" w:cs="Times New Roman"/>
                <w:color w:val="000000" w:themeColor="text1"/>
                <w:kern w:val="0"/>
                <w:szCs w:val="21"/>
              </w:rPr>
              <w:t>岁以上老年人提供免费体检服务</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淳</w:t>
            </w:r>
            <w:proofErr w:type="gramEnd"/>
            <w:r>
              <w:rPr>
                <w:rFonts w:ascii="Times New Roman" w:eastAsia="方正仿宋_GBK" w:hAnsi="Times New Roman" w:cs="Times New Roman"/>
                <w:color w:val="000000" w:themeColor="text1"/>
                <w:kern w:val="0"/>
                <w:szCs w:val="21"/>
              </w:rPr>
              <w:t>溪卫生院已启动老年人体检，截至</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月</w:t>
            </w:r>
            <w:r>
              <w:rPr>
                <w:rFonts w:ascii="Times New Roman" w:eastAsia="方正仿宋_GBK" w:hAnsi="Times New Roman" w:cs="Times New Roman"/>
                <w:color w:val="000000" w:themeColor="text1"/>
                <w:kern w:val="0"/>
                <w:szCs w:val="21"/>
              </w:rPr>
              <w:t>24</w:t>
            </w:r>
            <w:r>
              <w:rPr>
                <w:rFonts w:ascii="Times New Roman" w:eastAsia="方正仿宋_GBK" w:hAnsi="Times New Roman" w:cs="Times New Roman"/>
                <w:color w:val="000000" w:themeColor="text1"/>
                <w:kern w:val="0"/>
                <w:szCs w:val="21"/>
              </w:rPr>
              <w:t>日已完成</w:t>
            </w:r>
            <w:r>
              <w:rPr>
                <w:rFonts w:ascii="Times New Roman" w:eastAsia="方正仿宋_GBK" w:hAnsi="Times New Roman" w:cs="Times New Roman"/>
                <w:color w:val="000000" w:themeColor="text1"/>
                <w:kern w:val="0"/>
                <w:szCs w:val="21"/>
              </w:rPr>
              <w:t>905</w:t>
            </w:r>
            <w:r>
              <w:rPr>
                <w:rFonts w:ascii="Times New Roman" w:eastAsia="方正仿宋_GBK" w:hAnsi="Times New Roman" w:cs="Times New Roman"/>
                <w:color w:val="000000" w:themeColor="text1"/>
                <w:kern w:val="0"/>
                <w:szCs w:val="21"/>
              </w:rPr>
              <w:t>人次。</w:t>
            </w:r>
            <w:r>
              <w:rPr>
                <w:rFonts w:ascii="Times New Roman" w:eastAsia="方正仿宋_GBK" w:hAnsi="Times New Roman" w:cs="Times New Roman"/>
                <w:color w:val="000000" w:themeColor="text1"/>
                <w:kern w:val="0"/>
                <w:szCs w:val="21"/>
              </w:rPr>
              <w:t xml:space="preserve">                 </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区卫</w:t>
            </w:r>
          </w:p>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健委</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szCs w:val="21"/>
              </w:rPr>
              <w:t>为适龄妇女开展</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两癌</w:t>
            </w:r>
            <w:r>
              <w:rPr>
                <w:rFonts w:ascii="Times New Roman" w:eastAsia="方正仿宋_GBK" w:hAnsi="Times New Roman" w:cs="Times New Roman"/>
                <w:color w:val="000000" w:themeColor="text1"/>
                <w:szCs w:val="21"/>
              </w:rPr>
              <w:t>”</w:t>
            </w:r>
            <w:r>
              <w:rPr>
                <w:rFonts w:ascii="Times New Roman" w:eastAsia="方正仿宋_GBK" w:hAnsi="Times New Roman" w:cs="Times New Roman"/>
                <w:color w:val="000000" w:themeColor="text1"/>
                <w:szCs w:val="21"/>
              </w:rPr>
              <w:t>筛查工作</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为持续保障妇女健康权益，我区将为适龄妇女提供免费</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两癌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筛查服务。筛查流程全面优化，推行初筛环节</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一站式</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服务模式。对筛查结果异常的人员，开通</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绿色通道</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转至高淳区人民医院，实现筛查与诊疗无缝衔接，切实做到早发现、早诊断、早干预。</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免费为</w:t>
            </w:r>
            <w:r>
              <w:rPr>
                <w:rFonts w:ascii="Times New Roman" w:eastAsia="方正仿宋_GBK" w:hAnsi="Times New Roman" w:cs="Times New Roman"/>
                <w:color w:val="000000" w:themeColor="text1"/>
                <w:kern w:val="0"/>
                <w:szCs w:val="21"/>
              </w:rPr>
              <w:t>1.2</w:t>
            </w:r>
            <w:r>
              <w:rPr>
                <w:rFonts w:ascii="Times New Roman" w:eastAsia="方正仿宋_GBK" w:hAnsi="Times New Roman" w:cs="Times New Roman"/>
                <w:color w:val="000000" w:themeColor="text1"/>
                <w:kern w:val="0"/>
                <w:szCs w:val="21"/>
              </w:rPr>
              <w:t>万名适龄妇女开展</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两癌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筛查工作</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妇幼保健院已启动适龄妇女</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两癌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筛查工作，截至</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月</w:t>
            </w:r>
            <w:r>
              <w:rPr>
                <w:rFonts w:ascii="Times New Roman" w:eastAsia="方正仿宋_GBK" w:hAnsi="Times New Roman" w:cs="Times New Roman"/>
                <w:color w:val="000000" w:themeColor="text1"/>
                <w:kern w:val="0"/>
                <w:szCs w:val="21"/>
              </w:rPr>
              <w:t>24</w:t>
            </w:r>
            <w:r>
              <w:rPr>
                <w:rFonts w:ascii="Times New Roman" w:eastAsia="方正仿宋_GBK" w:hAnsi="Times New Roman" w:cs="Times New Roman"/>
                <w:color w:val="000000" w:themeColor="text1"/>
                <w:kern w:val="0"/>
                <w:szCs w:val="21"/>
              </w:rPr>
              <w:t>日已完成</w:t>
            </w:r>
            <w:r>
              <w:rPr>
                <w:rFonts w:ascii="Times New Roman" w:eastAsia="方正仿宋_GBK" w:hAnsi="Times New Roman" w:cs="Times New Roman"/>
                <w:color w:val="000000" w:themeColor="text1"/>
                <w:kern w:val="0"/>
                <w:szCs w:val="21"/>
              </w:rPr>
              <w:t>420</w:t>
            </w:r>
            <w:r>
              <w:rPr>
                <w:rFonts w:ascii="Times New Roman" w:eastAsia="方正仿宋_GBK" w:hAnsi="Times New Roman" w:cs="Times New Roman"/>
                <w:color w:val="000000" w:themeColor="text1"/>
                <w:kern w:val="0"/>
                <w:szCs w:val="21"/>
              </w:rPr>
              <w:t>人次。</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区卫</w:t>
            </w:r>
          </w:p>
          <w:p w:rsidR="003D5559" w:rsidRDefault="00A271FE">
            <w:pPr>
              <w:adjustRightInd w:val="0"/>
              <w:snapToGrid w:val="0"/>
              <w:spacing w:line="24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健委</w:t>
            </w:r>
            <w:proofErr w:type="gramEnd"/>
          </w:p>
        </w:tc>
      </w:tr>
      <w:tr w:rsidR="003D5559">
        <w:trPr>
          <w:trHeight w:val="1984"/>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六、</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守护群众安全底线</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自然灾害民生保险普</w:t>
            </w:r>
            <w:proofErr w:type="gramStart"/>
            <w:r>
              <w:rPr>
                <w:rFonts w:ascii="Times New Roman" w:eastAsia="方正仿宋_GBK" w:hAnsi="Times New Roman" w:cs="Times New Roman"/>
                <w:color w:val="000000" w:themeColor="text1"/>
                <w:kern w:val="0"/>
                <w:szCs w:val="21"/>
              </w:rPr>
              <w:t>惠保障</w:t>
            </w:r>
            <w:proofErr w:type="gramEnd"/>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健全自然灾害风险防范和民生保障体系，我区将为高淳区常住人口及户籍居民的自住房购置自然灾害民生保险，对符合理赔条件的居民及家庭财产损失提供高效理赔，切实发挥保险的救助补偿功能，筑牢民生安全底线。</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为高淳区常住人口及户籍居民自住房购置自然灾害民生保险，对符合理赔条件的居民及家庭财产损失提供高效理赔。</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做好自然灾害民生保险服务合同签订工作，确保自然灾害民生保险及时续保，做好承接保险公司应赔尽赔、高效快速理赔。</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区应急</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管理局</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政策性农业保险降损保</w:t>
            </w:r>
            <w:r>
              <w:rPr>
                <w:rFonts w:ascii="Times New Roman" w:eastAsia="方正仿宋_GBK" w:hAnsi="Times New Roman" w:cs="Times New Roman"/>
                <w:color w:val="000000" w:themeColor="text1"/>
                <w:kern w:val="0"/>
                <w:szCs w:val="21"/>
              </w:rPr>
              <w:lastRenderedPageBreak/>
              <w:t>收</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lastRenderedPageBreak/>
              <w:t>为完善农业风险保障体系，切实保护农民生产积极性，实施政策性农业保险保费补贴政策，通过财政资金支</w:t>
            </w:r>
            <w:r>
              <w:rPr>
                <w:rFonts w:ascii="Times New Roman" w:eastAsia="方正仿宋_GBK" w:hAnsi="Times New Roman" w:cs="Times New Roman"/>
                <w:color w:val="000000" w:themeColor="text1"/>
                <w:kern w:val="0"/>
                <w:szCs w:val="21"/>
              </w:rPr>
              <w:lastRenderedPageBreak/>
              <w:t>持，有效减轻农民参保缴费负担。该举措旨在增强农业生产抗风险能力，最大限度降低自然灾害等造成的损失，稳定农民收入，为乡村振兴和农业可持续发展提供坚实保障。</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lastRenderedPageBreak/>
              <w:t>落实政策性农业保险保费补</w:t>
            </w:r>
            <w:r>
              <w:rPr>
                <w:rFonts w:ascii="Times New Roman" w:eastAsia="方正仿宋_GBK" w:hAnsi="Times New Roman" w:cs="Times New Roman"/>
                <w:color w:val="000000" w:themeColor="text1"/>
                <w:kern w:val="0"/>
                <w:szCs w:val="21"/>
              </w:rPr>
              <w:lastRenderedPageBreak/>
              <w:t>贴政策</w:t>
            </w:r>
          </w:p>
        </w:tc>
        <w:tc>
          <w:tcPr>
            <w:tcW w:w="376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lastRenderedPageBreak/>
              <w:t>完成</w:t>
            </w:r>
            <w:r>
              <w:rPr>
                <w:rFonts w:ascii="Times New Roman" w:eastAsia="方正仿宋_GBK" w:hAnsi="Times New Roman" w:cs="Times New Roman"/>
                <w:color w:val="000000" w:themeColor="text1"/>
                <w:kern w:val="0"/>
                <w:szCs w:val="21"/>
              </w:rPr>
              <w:t>2026</w:t>
            </w:r>
            <w:r>
              <w:rPr>
                <w:rFonts w:ascii="Times New Roman" w:eastAsia="方正仿宋_GBK" w:hAnsi="Times New Roman" w:cs="Times New Roman"/>
                <w:color w:val="000000" w:themeColor="text1"/>
                <w:kern w:val="0"/>
                <w:szCs w:val="21"/>
              </w:rPr>
              <w:t>年一季度政策性农业保险保费补贴资金结算工作，补贴资金已按规定</w:t>
            </w:r>
            <w:r>
              <w:rPr>
                <w:rFonts w:ascii="Times New Roman" w:eastAsia="方正仿宋_GBK" w:hAnsi="Times New Roman" w:cs="Times New Roman"/>
                <w:color w:val="000000" w:themeColor="text1"/>
                <w:kern w:val="0"/>
                <w:szCs w:val="21"/>
              </w:rPr>
              <w:lastRenderedPageBreak/>
              <w:t>发放到位。</w:t>
            </w:r>
            <w:r>
              <w:rPr>
                <w:rFonts w:ascii="Times New Roman" w:eastAsia="方正仿宋_GBK" w:hAnsi="Times New Roman" w:cs="Times New Roman"/>
                <w:color w:val="000000" w:themeColor="text1"/>
                <w:kern w:val="0"/>
                <w:szCs w:val="21"/>
              </w:rPr>
              <w:t xml:space="preserve">    </w:t>
            </w:r>
            <w:r>
              <w:rPr>
                <w:rFonts w:ascii="Times New Roman" w:eastAsia="方正仿宋_GBK" w:hAnsi="Times New Roman" w:cs="Times New Roman"/>
                <w:color w:val="000000" w:themeColor="text1"/>
                <w:kern w:val="0"/>
              </w:rPr>
              <w:t xml:space="preserve">                                                     </w:t>
            </w:r>
          </w:p>
        </w:tc>
        <w:tc>
          <w:tcPr>
            <w:tcW w:w="742" w:type="dxa"/>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lastRenderedPageBreak/>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区财</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政局</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食品安全</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监督抽检</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为筑牢食品安全防线，保障人民群众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舌尖上的安全</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，将常态</w:t>
            </w:r>
            <w:proofErr w:type="gramStart"/>
            <w:r>
              <w:rPr>
                <w:rFonts w:ascii="Times New Roman" w:eastAsia="方正仿宋_GBK" w:hAnsi="Times New Roman" w:cs="Times New Roman"/>
                <w:color w:val="000000" w:themeColor="text1"/>
                <w:kern w:val="0"/>
                <w:szCs w:val="21"/>
              </w:rPr>
              <w:t>化开展</w:t>
            </w:r>
            <w:proofErr w:type="gramEnd"/>
            <w:r>
              <w:rPr>
                <w:rFonts w:ascii="Times New Roman" w:eastAsia="方正仿宋_GBK" w:hAnsi="Times New Roman" w:cs="Times New Roman"/>
                <w:color w:val="000000" w:themeColor="text1"/>
                <w:kern w:val="0"/>
                <w:szCs w:val="21"/>
              </w:rPr>
              <w:t>覆盖餐饮服务、食品销售及食品生产环节的全过程监督抽检工作。科学制定抽检计划、系统排查食品安全风险隐患。强化源头治理与跟踪复查，切实以监督抽检为抓手，提升食品安全治理效能，维护规范有序的市场环境。</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开展监督检查</w:t>
            </w:r>
            <w:r>
              <w:rPr>
                <w:rFonts w:ascii="Times New Roman" w:eastAsia="方正仿宋_GBK" w:hAnsi="Times New Roman" w:cs="Times New Roman"/>
                <w:color w:val="000000" w:themeColor="text1"/>
                <w:kern w:val="0"/>
                <w:szCs w:val="21"/>
              </w:rPr>
              <w:t>2000</w:t>
            </w:r>
            <w:r>
              <w:rPr>
                <w:rFonts w:ascii="Times New Roman" w:eastAsia="方正仿宋_GBK" w:hAnsi="Times New Roman" w:cs="Times New Roman"/>
                <w:color w:val="000000" w:themeColor="text1"/>
                <w:kern w:val="0"/>
                <w:szCs w:val="21"/>
              </w:rPr>
              <w:t>批次</w:t>
            </w:r>
          </w:p>
        </w:tc>
        <w:tc>
          <w:tcPr>
            <w:tcW w:w="376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今年共计抽检</w:t>
            </w:r>
            <w:r>
              <w:rPr>
                <w:rFonts w:ascii="Times New Roman" w:eastAsia="方正仿宋_GBK" w:hAnsi="Times New Roman" w:cs="Times New Roman"/>
                <w:color w:val="000000" w:themeColor="text1"/>
                <w:kern w:val="0"/>
              </w:rPr>
              <w:t>434</w:t>
            </w:r>
            <w:r>
              <w:rPr>
                <w:rFonts w:ascii="Times New Roman" w:eastAsia="方正仿宋_GBK" w:hAnsi="Times New Roman" w:cs="Times New Roman"/>
                <w:color w:val="000000" w:themeColor="text1"/>
                <w:kern w:val="0"/>
              </w:rPr>
              <w:t>批次，不合格</w:t>
            </w: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批次。</w:t>
            </w:r>
          </w:p>
        </w:tc>
        <w:tc>
          <w:tcPr>
            <w:tcW w:w="742" w:type="dxa"/>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区市场监督管理局</w:t>
            </w:r>
          </w:p>
        </w:tc>
      </w:tr>
      <w:tr w:rsidR="003D5559">
        <w:trPr>
          <w:trHeight w:val="2376"/>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六、</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守护群众安全底线</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全区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雪亮工程</w:t>
            </w:r>
            <w:r>
              <w:rPr>
                <w:rFonts w:ascii="Times New Roman" w:eastAsia="方正仿宋_GBK" w:hAnsi="Times New Roman" w:cs="Times New Roman"/>
                <w:color w:val="000000" w:themeColor="text1"/>
                <w:kern w:val="0"/>
                <w:szCs w:val="21"/>
              </w:rPr>
              <w:t>”</w:t>
            </w:r>
            <w:proofErr w:type="gramStart"/>
            <w:r>
              <w:rPr>
                <w:rFonts w:ascii="Times New Roman" w:eastAsia="方正仿宋_GBK" w:hAnsi="Times New Roman" w:cs="Times New Roman"/>
                <w:color w:val="000000" w:themeColor="text1"/>
                <w:kern w:val="0"/>
                <w:szCs w:val="21"/>
              </w:rPr>
              <w:t>系统维保项目</w:t>
            </w:r>
            <w:proofErr w:type="gramEnd"/>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为持续强化社会治安防控体系，将实施专业化、精细化的运</w:t>
            </w:r>
            <w:proofErr w:type="gramStart"/>
            <w:r>
              <w:rPr>
                <w:rFonts w:ascii="Times New Roman" w:eastAsia="方正仿宋_GBK" w:hAnsi="Times New Roman" w:cs="Times New Roman"/>
                <w:color w:val="000000" w:themeColor="text1"/>
                <w:kern w:val="0"/>
                <w:szCs w:val="21"/>
              </w:rPr>
              <w:t>维管理</w:t>
            </w:r>
            <w:proofErr w:type="gramEnd"/>
            <w:r>
              <w:rPr>
                <w:rFonts w:ascii="Times New Roman" w:eastAsia="方正仿宋_GBK" w:hAnsi="Times New Roman" w:cs="Times New Roman"/>
                <w:color w:val="000000" w:themeColor="text1"/>
                <w:kern w:val="0"/>
                <w:szCs w:val="21"/>
              </w:rPr>
              <w:t>机制，全力保障全区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雪亮工程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视频监控系统高效稳定运行，在此基础上，进一步拓展系统在预防犯罪、社会治理、民生服务等领域的深度应用，充分发挥</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雪亮工程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在构建智慧安防、提升治理效能、服务群众生活等方面的关键支撑作用，助力建设更高水平的平安高淳。</w:t>
            </w:r>
          </w:p>
        </w:tc>
        <w:tc>
          <w:tcPr>
            <w:tcW w:w="1530"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确保全区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雪亮工程</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视频监控系统在线率、完好率稳定在</w:t>
            </w:r>
            <w:r>
              <w:rPr>
                <w:rFonts w:ascii="Times New Roman" w:eastAsia="方正仿宋_GBK" w:hAnsi="Times New Roman" w:cs="Times New Roman"/>
                <w:color w:val="000000" w:themeColor="text1"/>
                <w:kern w:val="0"/>
                <w:szCs w:val="21"/>
              </w:rPr>
              <w:t>95%</w:t>
            </w:r>
            <w:r>
              <w:rPr>
                <w:rFonts w:ascii="Times New Roman" w:eastAsia="方正仿宋_GBK" w:hAnsi="Times New Roman" w:cs="Times New Roman"/>
                <w:color w:val="000000" w:themeColor="text1"/>
                <w:kern w:val="0"/>
                <w:szCs w:val="21"/>
              </w:rPr>
              <w:t>以上</w:t>
            </w:r>
          </w:p>
        </w:tc>
        <w:tc>
          <w:tcPr>
            <w:tcW w:w="3760" w:type="dxa"/>
            <w:shd w:val="clear" w:color="auto" w:fill="auto"/>
            <w:vAlign w:val="center"/>
          </w:tcPr>
          <w:p w:rsidR="003D5559" w:rsidRDefault="00A271FE">
            <w:pPr>
              <w:keepNext/>
              <w:keepLines/>
              <w:spacing w:line="240" w:lineRule="exact"/>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项目已完成决策程序并上报财政部门，目前正挂网公示。</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区公安</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分局</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全区临水涉险区域安全防护设施建设</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针对我区水域资源丰富、危险点位分散、日常管控难度较大、溺水事件易发多发的现实情况，为切实筑牢人民群众生命安全防线，计划系统推进重点危险水域物理防护工程，对摸排确定的高风险水域实施护栏加装与加固工作，最大限度减少溺水风险隐患，全力保障群众亲水活动安全。</w:t>
            </w:r>
          </w:p>
        </w:tc>
        <w:tc>
          <w:tcPr>
            <w:tcW w:w="1530"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推进</w:t>
            </w:r>
            <w:r>
              <w:rPr>
                <w:rFonts w:ascii="Times New Roman" w:eastAsia="方正仿宋_GBK" w:hAnsi="Times New Roman" w:cs="Times New Roman"/>
                <w:color w:val="000000" w:themeColor="text1"/>
                <w:kern w:val="0"/>
                <w:szCs w:val="21"/>
              </w:rPr>
              <w:t>240</w:t>
            </w:r>
            <w:r>
              <w:rPr>
                <w:rFonts w:ascii="Times New Roman" w:eastAsia="方正仿宋_GBK" w:hAnsi="Times New Roman" w:cs="Times New Roman"/>
                <w:color w:val="000000" w:themeColor="text1"/>
                <w:kern w:val="0"/>
                <w:szCs w:val="21"/>
              </w:rPr>
              <w:t>处重点危险水域的护栏加装工作</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主动对接各街镇（派出所），详细了解需安装安全防护设施的重点水域具体点位、预算、安装计划等工作。</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区公安</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分局</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实施社会面小场所</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一户一码、星级评定</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机制</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为进一步提升</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九小场所</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安全管理的精细化、智能化水平，计划在</w:t>
            </w:r>
            <w:proofErr w:type="gramStart"/>
            <w:r>
              <w:rPr>
                <w:rFonts w:ascii="Times New Roman" w:eastAsia="方正仿宋_GBK" w:hAnsi="Times New Roman" w:cs="Times New Roman"/>
                <w:color w:val="000000" w:themeColor="text1"/>
                <w:kern w:val="0"/>
                <w:szCs w:val="21"/>
              </w:rPr>
              <w:t>淳</w:t>
            </w:r>
            <w:proofErr w:type="gramEnd"/>
            <w:r>
              <w:rPr>
                <w:rFonts w:ascii="Times New Roman" w:eastAsia="方正仿宋_GBK" w:hAnsi="Times New Roman" w:cs="Times New Roman"/>
                <w:color w:val="000000" w:themeColor="text1"/>
                <w:kern w:val="0"/>
                <w:szCs w:val="21"/>
              </w:rPr>
              <w:t>溪街道部分商户开展安全监管创新试点，全面推行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一户一码</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信息化管理和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星级评定</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分级监管机制。</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在</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个商区共</w:t>
            </w:r>
            <w:r>
              <w:rPr>
                <w:rFonts w:ascii="Times New Roman" w:eastAsia="方正仿宋_GBK" w:hAnsi="Times New Roman" w:cs="Times New Roman"/>
                <w:color w:val="000000" w:themeColor="text1"/>
                <w:kern w:val="0"/>
                <w:szCs w:val="21"/>
              </w:rPr>
              <w:t>346</w:t>
            </w:r>
            <w:r>
              <w:rPr>
                <w:rFonts w:ascii="Times New Roman" w:eastAsia="方正仿宋_GBK" w:hAnsi="Times New Roman" w:cs="Times New Roman"/>
                <w:color w:val="000000" w:themeColor="text1"/>
                <w:kern w:val="0"/>
                <w:szCs w:val="21"/>
              </w:rPr>
              <w:t>家商户开展安全监管创新试点</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1.</w:t>
            </w:r>
            <w:proofErr w:type="gramStart"/>
            <w:r>
              <w:rPr>
                <w:rFonts w:ascii="Times New Roman" w:eastAsia="方正仿宋_GBK" w:hAnsi="Times New Roman" w:cs="Times New Roman"/>
                <w:color w:val="000000" w:themeColor="text1"/>
                <w:kern w:val="0"/>
                <w:szCs w:val="21"/>
              </w:rPr>
              <w:t>淳</w:t>
            </w:r>
            <w:proofErr w:type="gramEnd"/>
            <w:r>
              <w:rPr>
                <w:rFonts w:ascii="Times New Roman" w:eastAsia="方正仿宋_GBK" w:hAnsi="Times New Roman" w:cs="Times New Roman"/>
                <w:color w:val="000000" w:themeColor="text1"/>
                <w:kern w:val="0"/>
                <w:szCs w:val="21"/>
              </w:rPr>
              <w:t>溪街道开展全面铺开工作，已完成街道剩余</w:t>
            </w:r>
            <w:r>
              <w:rPr>
                <w:rFonts w:ascii="Times New Roman" w:eastAsia="方正仿宋_GBK" w:hAnsi="Times New Roman" w:cs="Times New Roman"/>
                <w:color w:val="000000" w:themeColor="text1"/>
                <w:kern w:val="0"/>
                <w:szCs w:val="21"/>
              </w:rPr>
              <w:t>4464</w:t>
            </w:r>
            <w:r>
              <w:rPr>
                <w:rFonts w:ascii="Times New Roman" w:eastAsia="方正仿宋_GBK" w:hAnsi="Times New Roman" w:cs="Times New Roman"/>
                <w:color w:val="000000" w:themeColor="text1"/>
                <w:kern w:val="0"/>
                <w:szCs w:val="21"/>
              </w:rPr>
              <w:t>家商户信息归集、核对，并录入</w:t>
            </w:r>
            <w:r>
              <w:rPr>
                <w:rFonts w:ascii="Times New Roman" w:eastAsia="方正仿宋_GBK" w:hAnsi="Times New Roman" w:cs="Times New Roman"/>
                <w:color w:val="000000" w:themeColor="text1"/>
                <w:kern w:val="0"/>
                <w:szCs w:val="21"/>
              </w:rPr>
              <w:t>“</w:t>
            </w:r>
            <w:proofErr w:type="gramStart"/>
            <w:r>
              <w:rPr>
                <w:rFonts w:ascii="Times New Roman" w:eastAsia="方正仿宋_GBK" w:hAnsi="Times New Roman" w:cs="Times New Roman"/>
                <w:color w:val="000000" w:themeColor="text1"/>
                <w:kern w:val="0"/>
                <w:szCs w:val="21"/>
              </w:rPr>
              <w:t>淳城慧治</w:t>
            </w:r>
            <w:proofErr w:type="gramEnd"/>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小程序。</w:t>
            </w:r>
          </w:p>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2.</w:t>
            </w:r>
            <w:r>
              <w:rPr>
                <w:rFonts w:ascii="Times New Roman" w:eastAsia="方正仿宋_GBK" w:hAnsi="Times New Roman" w:cs="Times New Roman"/>
                <w:color w:val="000000" w:themeColor="text1"/>
                <w:kern w:val="0"/>
                <w:szCs w:val="21"/>
              </w:rPr>
              <w:t>各镇街已完成小场所</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数据清洗</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和</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底数核实</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w:t>
            </w:r>
          </w:p>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区安委办与勤天公司专题座谈，已商定</w:t>
            </w:r>
            <w:r>
              <w:rPr>
                <w:rFonts w:ascii="Times New Roman" w:eastAsia="方正仿宋_GBK" w:hAnsi="Times New Roman" w:cs="Times New Roman"/>
                <w:color w:val="000000" w:themeColor="text1"/>
                <w:kern w:val="0"/>
                <w:szCs w:val="21"/>
              </w:rPr>
              <w:lastRenderedPageBreak/>
              <w:t>2</w:t>
            </w:r>
            <w:r>
              <w:rPr>
                <w:rFonts w:ascii="Times New Roman" w:eastAsia="方正仿宋_GBK" w:hAnsi="Times New Roman" w:cs="Times New Roman"/>
                <w:color w:val="000000" w:themeColor="text1"/>
                <w:kern w:val="0"/>
                <w:szCs w:val="21"/>
              </w:rPr>
              <w:t>套后期平台建设方案。</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lastRenderedPageBreak/>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区应急</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管理局</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建设</w:t>
            </w:r>
            <w:proofErr w:type="gramStart"/>
            <w:r>
              <w:rPr>
                <w:rFonts w:ascii="Times New Roman" w:eastAsia="方正仿宋_GBK" w:hAnsi="Times New Roman" w:cs="Times New Roman"/>
                <w:color w:val="000000" w:themeColor="text1"/>
                <w:kern w:val="0"/>
                <w:szCs w:val="21"/>
              </w:rPr>
              <w:t>濑渚洲反诈主题</w:t>
            </w:r>
            <w:proofErr w:type="gramEnd"/>
            <w:r>
              <w:rPr>
                <w:rFonts w:ascii="Times New Roman" w:eastAsia="方正仿宋_GBK" w:hAnsi="Times New Roman" w:cs="Times New Roman"/>
                <w:color w:val="000000" w:themeColor="text1"/>
                <w:kern w:val="0"/>
                <w:szCs w:val="21"/>
              </w:rPr>
              <w:t>公园</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以</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守护幸福生活，筑牢反诈知识</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为核心，将反</w:t>
            </w:r>
            <w:proofErr w:type="gramStart"/>
            <w:r>
              <w:rPr>
                <w:rFonts w:ascii="Times New Roman" w:eastAsia="方正仿宋_GBK" w:hAnsi="Times New Roman" w:cs="Times New Roman"/>
                <w:color w:val="000000" w:themeColor="text1"/>
                <w:kern w:val="0"/>
                <w:szCs w:val="21"/>
              </w:rPr>
              <w:t>诈知识融入淳</w:t>
            </w:r>
            <w:proofErr w:type="gramEnd"/>
            <w:r>
              <w:rPr>
                <w:rFonts w:ascii="Times New Roman" w:eastAsia="方正仿宋_GBK" w:hAnsi="Times New Roman" w:cs="Times New Roman"/>
                <w:color w:val="000000" w:themeColor="text1"/>
                <w:kern w:val="0"/>
                <w:szCs w:val="21"/>
              </w:rPr>
              <w:t>溪街道</w:t>
            </w:r>
            <w:proofErr w:type="gramStart"/>
            <w:r>
              <w:rPr>
                <w:rFonts w:ascii="Times New Roman" w:eastAsia="方正仿宋_GBK" w:hAnsi="Times New Roman" w:cs="Times New Roman"/>
                <w:color w:val="000000" w:themeColor="text1"/>
                <w:kern w:val="0"/>
                <w:szCs w:val="21"/>
              </w:rPr>
              <w:t>濑渚</w:t>
            </w:r>
            <w:proofErr w:type="gramEnd"/>
            <w:r>
              <w:rPr>
                <w:rFonts w:ascii="Times New Roman" w:eastAsia="方正仿宋_GBK" w:hAnsi="Times New Roman" w:cs="Times New Roman"/>
                <w:color w:val="000000" w:themeColor="text1"/>
                <w:kern w:val="0"/>
                <w:szCs w:val="21"/>
              </w:rPr>
              <w:t>洲公园景观、互动设施与文化活动，致力打造一个兼具教育性、警示性与休闲功能的沉浸式反</w:t>
            </w:r>
            <w:proofErr w:type="gramStart"/>
            <w:r>
              <w:rPr>
                <w:rFonts w:ascii="Times New Roman" w:eastAsia="方正仿宋_GBK" w:hAnsi="Times New Roman" w:cs="Times New Roman"/>
                <w:color w:val="000000" w:themeColor="text1"/>
                <w:kern w:val="0"/>
                <w:szCs w:val="21"/>
              </w:rPr>
              <w:t>诈宣传</w:t>
            </w:r>
            <w:proofErr w:type="gramEnd"/>
            <w:r>
              <w:rPr>
                <w:rFonts w:ascii="Times New Roman" w:eastAsia="方正仿宋_GBK" w:hAnsi="Times New Roman" w:cs="Times New Roman"/>
                <w:color w:val="000000" w:themeColor="text1"/>
                <w:kern w:val="0"/>
                <w:szCs w:val="21"/>
              </w:rPr>
              <w:t>示范空间，营造</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全民反诈、人人参与</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的浓厚社会氛围。</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使群众在游园观赏中潜移默化增强</w:t>
            </w:r>
            <w:proofErr w:type="gramStart"/>
            <w:r>
              <w:rPr>
                <w:rFonts w:ascii="Times New Roman" w:eastAsia="方正仿宋_GBK" w:hAnsi="Times New Roman" w:cs="Times New Roman"/>
                <w:color w:val="000000" w:themeColor="text1"/>
                <w:kern w:val="0"/>
                <w:szCs w:val="21"/>
              </w:rPr>
              <w:t>识诈防诈能力</w:t>
            </w:r>
            <w:proofErr w:type="gramEnd"/>
          </w:p>
        </w:tc>
        <w:tc>
          <w:tcPr>
            <w:tcW w:w="3760" w:type="dxa"/>
            <w:shd w:val="clear" w:color="auto" w:fill="auto"/>
            <w:vAlign w:val="center"/>
          </w:tcPr>
          <w:p w:rsidR="003D5559" w:rsidRDefault="00A271FE">
            <w:pPr>
              <w:pStyle w:val="a7"/>
              <w:widowControl/>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已完成，开展日常维护。</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已完成</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区公安</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分局</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七、</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完善城乡基础设施</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新建改造小区老旧电力设施</w:t>
            </w:r>
          </w:p>
        </w:tc>
        <w:tc>
          <w:tcPr>
            <w:tcW w:w="4973" w:type="dxa"/>
            <w:vAlign w:val="center"/>
          </w:tcPr>
          <w:p w:rsidR="003D5559" w:rsidRDefault="00A271FE">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为进一步提升小区供电可靠性与用电安全水平，组织实施小区老旧电力设施改造工程。包括改造老旧箱式变压器，配套新建改造电缆和电缆通道。对筑城村、依</w:t>
            </w:r>
            <w:proofErr w:type="gramStart"/>
            <w:r>
              <w:rPr>
                <w:rFonts w:ascii="Times New Roman" w:eastAsia="方正仿宋_GBK" w:hAnsi="Times New Roman" w:cs="Times New Roman"/>
                <w:color w:val="000000" w:themeColor="text1"/>
                <w:kern w:val="0"/>
                <w:sz w:val="21"/>
                <w:szCs w:val="21"/>
              </w:rPr>
              <w:t>水佳苑</w:t>
            </w:r>
            <w:proofErr w:type="gramEnd"/>
            <w:r>
              <w:rPr>
                <w:rFonts w:ascii="Times New Roman" w:eastAsia="方正仿宋_GBK" w:hAnsi="Times New Roman" w:cs="Times New Roman"/>
                <w:color w:val="000000" w:themeColor="text1"/>
                <w:kern w:val="0"/>
                <w:sz w:val="21"/>
                <w:szCs w:val="21"/>
              </w:rPr>
              <w:t>等小区表箱内的老旧线路和开关进行维修改造，保障居民安全可靠用电。</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新建电缆并改造电缆通道约</w:t>
            </w:r>
            <w:r>
              <w:rPr>
                <w:rFonts w:ascii="Times New Roman" w:eastAsia="方正仿宋_GBK" w:hAnsi="Times New Roman" w:cs="Times New Roman"/>
                <w:color w:val="000000" w:themeColor="text1"/>
                <w:kern w:val="0"/>
                <w:szCs w:val="21"/>
              </w:rPr>
              <w:t>0.7</w:t>
            </w:r>
            <w:r>
              <w:rPr>
                <w:rFonts w:ascii="Times New Roman" w:eastAsia="方正仿宋_GBK" w:hAnsi="Times New Roman" w:cs="Times New Roman"/>
                <w:color w:val="000000" w:themeColor="text1"/>
                <w:kern w:val="0"/>
                <w:szCs w:val="21"/>
              </w:rPr>
              <w:t>公里</w:t>
            </w:r>
            <w:r>
              <w:rPr>
                <w:rFonts w:ascii="Times New Roman" w:eastAsia="方正仿宋_GBK" w:hAnsi="Times New Roman" w:cs="Times New Roman"/>
                <w:color w:val="000000" w:themeColor="text1"/>
                <w:kern w:val="0"/>
                <w:szCs w:val="21"/>
              </w:rPr>
              <w:t xml:space="preserve">, </w:t>
            </w:r>
            <w:r>
              <w:rPr>
                <w:rFonts w:ascii="Times New Roman" w:eastAsia="方正仿宋_GBK" w:hAnsi="Times New Roman" w:cs="Times New Roman"/>
                <w:color w:val="000000" w:themeColor="text1"/>
                <w:kern w:val="0"/>
                <w:szCs w:val="21"/>
              </w:rPr>
              <w:t>升级改造</w:t>
            </w:r>
            <w:r>
              <w:rPr>
                <w:rFonts w:ascii="Times New Roman" w:eastAsia="方正仿宋_GBK" w:hAnsi="Times New Roman" w:cs="Times New Roman"/>
                <w:color w:val="000000" w:themeColor="text1"/>
                <w:kern w:val="0"/>
                <w:szCs w:val="21"/>
              </w:rPr>
              <w:t>15</w:t>
            </w:r>
            <w:r>
              <w:rPr>
                <w:rFonts w:ascii="Times New Roman" w:eastAsia="方正仿宋_GBK" w:hAnsi="Times New Roman" w:cs="Times New Roman"/>
                <w:color w:val="000000" w:themeColor="text1"/>
                <w:kern w:val="0"/>
                <w:szCs w:val="21"/>
              </w:rPr>
              <w:t>台老旧箱式变电站，对部分小区约</w:t>
            </w:r>
            <w:r>
              <w:rPr>
                <w:rFonts w:ascii="Times New Roman" w:eastAsia="方正仿宋_GBK" w:hAnsi="Times New Roman" w:cs="Times New Roman"/>
                <w:color w:val="000000" w:themeColor="text1"/>
                <w:kern w:val="0"/>
                <w:szCs w:val="21"/>
              </w:rPr>
              <w:t>2000</w:t>
            </w:r>
            <w:r>
              <w:rPr>
                <w:rFonts w:ascii="Times New Roman" w:eastAsia="方正仿宋_GBK" w:hAnsi="Times New Roman" w:cs="Times New Roman"/>
                <w:color w:val="000000" w:themeColor="text1"/>
                <w:kern w:val="0"/>
                <w:szCs w:val="21"/>
              </w:rPr>
              <w:t>户表箱进行排查维修</w:t>
            </w:r>
          </w:p>
        </w:tc>
        <w:tc>
          <w:tcPr>
            <w:tcW w:w="3760" w:type="dxa"/>
            <w:shd w:val="clear" w:color="auto" w:fill="auto"/>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累计新建改造电缆</w:t>
            </w:r>
            <w:r>
              <w:rPr>
                <w:rFonts w:ascii="Times New Roman" w:eastAsia="方正仿宋_GBK" w:hAnsi="Times New Roman" w:cs="Times New Roman"/>
                <w:color w:val="000000" w:themeColor="text1"/>
                <w:kern w:val="0"/>
              </w:rPr>
              <w:t>0.095</w:t>
            </w:r>
            <w:r>
              <w:rPr>
                <w:rFonts w:ascii="Times New Roman" w:eastAsia="方正仿宋_GBK" w:hAnsi="Times New Roman" w:cs="Times New Roman"/>
                <w:color w:val="000000" w:themeColor="text1"/>
                <w:kern w:val="0"/>
              </w:rPr>
              <w:t>公里，电缆通道</w:t>
            </w:r>
            <w:r>
              <w:rPr>
                <w:rFonts w:ascii="Times New Roman" w:eastAsia="方正仿宋_GBK" w:hAnsi="Times New Roman" w:cs="Times New Roman"/>
                <w:color w:val="000000" w:themeColor="text1"/>
                <w:kern w:val="0"/>
              </w:rPr>
              <w:t>0.09</w:t>
            </w:r>
            <w:r>
              <w:rPr>
                <w:rFonts w:ascii="Times New Roman" w:eastAsia="方正仿宋_GBK" w:hAnsi="Times New Roman" w:cs="Times New Roman"/>
                <w:color w:val="000000" w:themeColor="text1"/>
                <w:kern w:val="0"/>
              </w:rPr>
              <w:t>公里，改造小区老旧箱变</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台，容量约</w:t>
            </w:r>
            <w:r>
              <w:rPr>
                <w:rFonts w:ascii="Times New Roman" w:eastAsia="方正仿宋_GBK" w:hAnsi="Times New Roman" w:cs="Times New Roman"/>
                <w:color w:val="000000" w:themeColor="text1"/>
                <w:kern w:val="0"/>
              </w:rPr>
              <w:t>400</w:t>
            </w:r>
            <w:r>
              <w:rPr>
                <w:rFonts w:ascii="Times New Roman" w:eastAsia="方正仿宋_GBK" w:hAnsi="Times New Roman" w:cs="Times New Roman"/>
                <w:color w:val="000000" w:themeColor="text1"/>
                <w:kern w:val="0"/>
              </w:rPr>
              <w:t>千瓦。</w:t>
            </w:r>
          </w:p>
          <w:p w:rsidR="003D5559" w:rsidRDefault="00A271FE">
            <w:pPr>
              <w:widowControl/>
              <w:spacing w:line="280" w:lineRule="exac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累计完成</w:t>
            </w:r>
            <w:r>
              <w:rPr>
                <w:rFonts w:ascii="Times New Roman" w:eastAsia="方正仿宋_GBK" w:hAnsi="Times New Roman" w:cs="Times New Roman"/>
                <w:color w:val="000000" w:themeColor="text1"/>
                <w:kern w:val="0"/>
              </w:rPr>
              <w:t>500</w:t>
            </w:r>
            <w:r>
              <w:rPr>
                <w:rFonts w:ascii="Times New Roman" w:eastAsia="方正仿宋_GBK" w:hAnsi="Times New Roman" w:cs="Times New Roman"/>
                <w:color w:val="000000" w:themeColor="text1"/>
                <w:kern w:val="0"/>
              </w:rPr>
              <w:t>户老旧计量设施改造。</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供电</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公司</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推进农村电网提档升级</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为全面提升农村地区电网供电保障能力与安全运行水平，计划对</w:t>
            </w:r>
            <w:r>
              <w:rPr>
                <w:rFonts w:ascii="Times New Roman" w:eastAsia="方正仿宋_GBK" w:hAnsi="Times New Roman" w:cs="Times New Roman"/>
                <w:color w:val="000000" w:themeColor="text1"/>
                <w:kern w:val="0"/>
                <w:szCs w:val="21"/>
              </w:rPr>
              <w:t>8</w:t>
            </w:r>
            <w:r>
              <w:rPr>
                <w:rFonts w:ascii="Times New Roman" w:eastAsia="方正仿宋_GBK" w:hAnsi="Times New Roman" w:cs="Times New Roman"/>
                <w:color w:val="000000" w:themeColor="text1"/>
                <w:kern w:val="0"/>
                <w:szCs w:val="21"/>
              </w:rPr>
              <w:t>个街镇范围内的低压配电网设备进行系统性升级改造，有效增强电网安全运行和抵御自然灾害的能力，进一步提升供电质量，为乡村振兴和农村经济社会发展提供更加可靠的电力支撑。</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重点改造低压杆塔约</w:t>
            </w:r>
            <w:r>
              <w:rPr>
                <w:rFonts w:ascii="Times New Roman" w:eastAsia="方正仿宋_GBK" w:hAnsi="Times New Roman" w:cs="Times New Roman"/>
                <w:color w:val="000000" w:themeColor="text1"/>
                <w:kern w:val="0"/>
                <w:szCs w:val="21"/>
              </w:rPr>
              <w:t>260</w:t>
            </w:r>
            <w:r>
              <w:rPr>
                <w:rFonts w:ascii="Times New Roman" w:eastAsia="方正仿宋_GBK" w:hAnsi="Times New Roman" w:cs="Times New Roman"/>
                <w:color w:val="000000" w:themeColor="text1"/>
                <w:kern w:val="0"/>
                <w:szCs w:val="21"/>
              </w:rPr>
              <w:t>根、低压架空线路约</w:t>
            </w:r>
            <w:r>
              <w:rPr>
                <w:rFonts w:ascii="Times New Roman" w:eastAsia="方正仿宋_GBK" w:hAnsi="Times New Roman" w:cs="Times New Roman"/>
                <w:color w:val="000000" w:themeColor="text1"/>
                <w:kern w:val="0"/>
                <w:szCs w:val="21"/>
              </w:rPr>
              <w:t>27</w:t>
            </w:r>
            <w:r>
              <w:rPr>
                <w:rFonts w:ascii="Times New Roman" w:eastAsia="方正仿宋_GBK" w:hAnsi="Times New Roman" w:cs="Times New Roman"/>
                <w:color w:val="000000" w:themeColor="text1"/>
                <w:kern w:val="0"/>
                <w:szCs w:val="21"/>
              </w:rPr>
              <w:t>公里</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项目立项完成，物资已到货，</w:t>
            </w:r>
            <w:proofErr w:type="gramStart"/>
            <w:r>
              <w:rPr>
                <w:rFonts w:ascii="Times New Roman" w:eastAsia="方正仿宋_GBK" w:hAnsi="Times New Roman" w:cs="Times New Roman"/>
                <w:color w:val="000000" w:themeColor="text1"/>
                <w:kern w:val="0"/>
              </w:rPr>
              <w:t>正在项目</w:t>
            </w:r>
            <w:proofErr w:type="gramEnd"/>
            <w:r>
              <w:rPr>
                <w:rFonts w:ascii="Times New Roman" w:eastAsia="方正仿宋_GBK" w:hAnsi="Times New Roman" w:cs="Times New Roman"/>
                <w:color w:val="000000" w:themeColor="text1"/>
                <w:kern w:val="0"/>
              </w:rPr>
              <w:t>交底，准备开工。</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供电</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公司</w:t>
            </w:r>
          </w:p>
        </w:tc>
      </w:tr>
      <w:tr w:rsidR="003D5559">
        <w:trPr>
          <w:trHeight w:val="1234"/>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提升开发区供电能力</w:t>
            </w:r>
          </w:p>
        </w:tc>
        <w:tc>
          <w:tcPr>
            <w:tcW w:w="4973" w:type="dxa"/>
            <w:vAlign w:val="center"/>
          </w:tcPr>
          <w:p w:rsidR="003D5559" w:rsidRDefault="00A271FE">
            <w:pPr>
              <w:pStyle w:val="a7"/>
              <w:widowControl/>
              <w:spacing w:line="280" w:lineRule="exact"/>
              <w:rPr>
                <w:rFonts w:ascii="Times New Roman" w:eastAsia="方正仿宋_GBK" w:hAnsi="Times New Roman" w:cs="Times New Roman"/>
                <w:color w:val="000000" w:themeColor="text1"/>
                <w:kern w:val="0"/>
                <w:sz w:val="21"/>
                <w:szCs w:val="21"/>
              </w:rPr>
            </w:pPr>
            <w:r>
              <w:rPr>
                <w:rFonts w:ascii="Times New Roman" w:eastAsia="方正仿宋_GBK" w:hAnsi="Times New Roman" w:cs="Times New Roman"/>
                <w:color w:val="000000" w:themeColor="text1"/>
                <w:kern w:val="0"/>
                <w:sz w:val="21"/>
                <w:szCs w:val="21"/>
              </w:rPr>
              <w:t>为适应中部开发区快速发展带来的用电需求增长，进一步提升区域电网供电能力和可靠性，计划对</w:t>
            </w:r>
            <w:r>
              <w:rPr>
                <w:rFonts w:ascii="Times New Roman" w:eastAsia="方正仿宋_GBK" w:hAnsi="Times New Roman" w:cs="Times New Roman"/>
                <w:color w:val="000000" w:themeColor="text1"/>
                <w:kern w:val="0"/>
                <w:sz w:val="21"/>
                <w:szCs w:val="21"/>
              </w:rPr>
              <w:t>110</w:t>
            </w:r>
            <w:proofErr w:type="gramStart"/>
            <w:r>
              <w:rPr>
                <w:rFonts w:ascii="Times New Roman" w:eastAsia="方正仿宋_GBK" w:hAnsi="Times New Roman" w:cs="Times New Roman"/>
                <w:color w:val="000000" w:themeColor="text1"/>
                <w:kern w:val="0"/>
                <w:sz w:val="21"/>
                <w:szCs w:val="21"/>
              </w:rPr>
              <w:t>千伏双</w:t>
            </w:r>
            <w:proofErr w:type="gramEnd"/>
            <w:r>
              <w:rPr>
                <w:rFonts w:ascii="Times New Roman" w:eastAsia="方正仿宋_GBK" w:hAnsi="Times New Roman" w:cs="Times New Roman"/>
                <w:color w:val="000000" w:themeColor="text1"/>
                <w:kern w:val="0"/>
                <w:sz w:val="21"/>
                <w:szCs w:val="21"/>
              </w:rPr>
              <w:t>湖变电站实施增容改造，改造完成后，将显著提升区域可开放容量和负荷承载能力，更好满足开发区企业生产、项目建设及周边用户日益增长的用电需求，为区域经济社会发展提供坚强电力保障。</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扩建</w:t>
            </w:r>
            <w:r>
              <w:rPr>
                <w:rFonts w:ascii="Times New Roman" w:eastAsia="方正仿宋_GBK" w:hAnsi="Times New Roman" w:cs="Times New Roman"/>
                <w:color w:val="000000" w:themeColor="text1"/>
                <w:kern w:val="0"/>
                <w:szCs w:val="21"/>
              </w:rPr>
              <w:t>110</w:t>
            </w:r>
            <w:proofErr w:type="gramStart"/>
            <w:r>
              <w:rPr>
                <w:rFonts w:ascii="Times New Roman" w:eastAsia="方正仿宋_GBK" w:hAnsi="Times New Roman" w:cs="Times New Roman"/>
                <w:color w:val="000000" w:themeColor="text1"/>
                <w:kern w:val="0"/>
                <w:szCs w:val="21"/>
              </w:rPr>
              <w:t>千伏双</w:t>
            </w:r>
            <w:proofErr w:type="gramEnd"/>
            <w:r>
              <w:rPr>
                <w:rFonts w:ascii="Times New Roman" w:eastAsia="方正仿宋_GBK" w:hAnsi="Times New Roman" w:cs="Times New Roman"/>
                <w:color w:val="000000" w:themeColor="text1"/>
                <w:kern w:val="0"/>
                <w:szCs w:val="21"/>
              </w:rPr>
              <w:t>湖变电站提升中部开发区供电能力（双湖变电站新增</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台</w:t>
            </w:r>
            <w:r>
              <w:rPr>
                <w:rFonts w:ascii="Times New Roman" w:eastAsia="方正仿宋_GBK" w:hAnsi="Times New Roman" w:cs="Times New Roman"/>
                <w:color w:val="000000" w:themeColor="text1"/>
                <w:kern w:val="0"/>
                <w:szCs w:val="21"/>
              </w:rPr>
              <w:t>5</w:t>
            </w:r>
            <w:r>
              <w:rPr>
                <w:rFonts w:ascii="Times New Roman" w:eastAsia="方正仿宋_GBK" w:hAnsi="Times New Roman" w:cs="Times New Roman"/>
                <w:color w:val="000000" w:themeColor="text1"/>
                <w:kern w:val="0"/>
                <w:szCs w:val="21"/>
              </w:rPr>
              <w:t>万千伏安主变和</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回</w:t>
            </w:r>
            <w:r>
              <w:rPr>
                <w:rFonts w:ascii="Times New Roman" w:eastAsia="方正仿宋_GBK" w:hAnsi="Times New Roman" w:cs="Times New Roman"/>
                <w:color w:val="000000" w:themeColor="text1"/>
                <w:kern w:val="0"/>
                <w:szCs w:val="21"/>
              </w:rPr>
              <w:t>10</w:t>
            </w:r>
            <w:r>
              <w:rPr>
                <w:rFonts w:ascii="Times New Roman" w:eastAsia="方正仿宋_GBK" w:hAnsi="Times New Roman" w:cs="Times New Roman"/>
                <w:color w:val="000000" w:themeColor="text1"/>
                <w:kern w:val="0"/>
                <w:szCs w:val="21"/>
              </w:rPr>
              <w:t>千伏出线）</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完成主变压器出厂验收。落实</w:t>
            </w:r>
            <w:r>
              <w:rPr>
                <w:rFonts w:ascii="Times New Roman" w:eastAsia="方正仿宋_GBK" w:hAnsi="Times New Roman" w:cs="Times New Roman"/>
                <w:color w:val="000000" w:themeColor="text1"/>
                <w:kern w:val="0"/>
              </w:rPr>
              <w:t>10</w:t>
            </w:r>
            <w:r>
              <w:rPr>
                <w:rFonts w:ascii="Times New Roman" w:eastAsia="方正仿宋_GBK" w:hAnsi="Times New Roman" w:cs="Times New Roman"/>
                <w:color w:val="000000" w:themeColor="text1"/>
                <w:kern w:val="0"/>
              </w:rPr>
              <w:t>千伏开关柜现场测量计划上报。</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供电</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公司</w:t>
            </w:r>
          </w:p>
        </w:tc>
      </w:tr>
      <w:tr w:rsidR="003D5559">
        <w:trPr>
          <w:trHeight w:val="171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新建改造中压低压燃气管道</w:t>
            </w:r>
          </w:p>
        </w:tc>
        <w:tc>
          <w:tcPr>
            <w:tcW w:w="4973" w:type="dxa"/>
            <w:vAlign w:val="center"/>
          </w:tcPr>
          <w:p w:rsidR="003D5559" w:rsidRDefault="00A271FE">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为系统完善区域燃气供应网络、提升用气安全保障能力，将稳步推进燃气管网建设和老旧设施改造工作。一是规划新建中压燃气管道，覆盖各街镇配套区域，并重点衔接周边既有管网，构建互联互通、调度灵活的燃气环网体系。二是针对使用年限超过</w:t>
            </w:r>
            <w:r>
              <w:rPr>
                <w:rFonts w:ascii="Times New Roman" w:eastAsia="方正仿宋_GBK" w:hAnsi="Times New Roman" w:cs="Times New Roman"/>
                <w:color w:val="000000" w:themeColor="text1"/>
                <w:kern w:val="0"/>
                <w:sz w:val="21"/>
                <w:szCs w:val="21"/>
              </w:rPr>
              <w:t>20</w:t>
            </w:r>
            <w:r>
              <w:rPr>
                <w:rFonts w:ascii="Times New Roman" w:eastAsia="方正仿宋_GBK" w:hAnsi="Times New Roman" w:cs="Times New Roman"/>
                <w:color w:val="000000" w:themeColor="text1"/>
                <w:kern w:val="0"/>
                <w:sz w:val="21"/>
                <w:szCs w:val="21"/>
              </w:rPr>
              <w:t>年、存在安全隐患的老旧小区低压燃气管道，启动专项改造工程，提升供气安全水平，保障群众安心用气。</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新建中压燃气管道</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公里，对</w:t>
            </w:r>
            <w:r>
              <w:rPr>
                <w:rFonts w:ascii="Times New Roman" w:eastAsia="方正仿宋_GBK" w:hAnsi="Times New Roman" w:cs="Times New Roman"/>
                <w:color w:val="000000" w:themeColor="text1"/>
                <w:kern w:val="0"/>
                <w:szCs w:val="21"/>
              </w:rPr>
              <w:t>24</w:t>
            </w:r>
            <w:r>
              <w:rPr>
                <w:rFonts w:ascii="Times New Roman" w:eastAsia="方正仿宋_GBK" w:hAnsi="Times New Roman" w:cs="Times New Roman"/>
                <w:color w:val="000000" w:themeColor="text1"/>
                <w:kern w:val="0"/>
                <w:szCs w:val="21"/>
              </w:rPr>
              <w:t>个小区低压管道改造，涉及立管约</w:t>
            </w:r>
            <w:r>
              <w:rPr>
                <w:rFonts w:ascii="Times New Roman" w:eastAsia="方正仿宋_GBK" w:hAnsi="Times New Roman" w:cs="Times New Roman"/>
                <w:color w:val="000000" w:themeColor="text1"/>
                <w:kern w:val="0"/>
                <w:szCs w:val="21"/>
              </w:rPr>
              <w:t>1093</w:t>
            </w:r>
            <w:r>
              <w:rPr>
                <w:rFonts w:ascii="Times New Roman" w:eastAsia="方正仿宋_GBK" w:hAnsi="Times New Roman" w:cs="Times New Roman"/>
                <w:color w:val="000000" w:themeColor="text1"/>
                <w:kern w:val="0"/>
                <w:szCs w:val="21"/>
              </w:rPr>
              <w:t>根，惠及居民</w:t>
            </w:r>
            <w:r>
              <w:rPr>
                <w:rFonts w:ascii="Times New Roman" w:eastAsia="方正仿宋_GBK" w:hAnsi="Times New Roman" w:cs="Times New Roman"/>
                <w:color w:val="000000" w:themeColor="text1"/>
                <w:kern w:val="0"/>
                <w:szCs w:val="21"/>
              </w:rPr>
              <w:t>4654</w:t>
            </w:r>
            <w:r>
              <w:rPr>
                <w:rFonts w:ascii="Times New Roman" w:eastAsia="方正仿宋_GBK" w:hAnsi="Times New Roman" w:cs="Times New Roman"/>
                <w:color w:val="000000" w:themeColor="text1"/>
                <w:kern w:val="0"/>
                <w:szCs w:val="21"/>
              </w:rPr>
              <w:t>户</w:t>
            </w:r>
          </w:p>
        </w:tc>
        <w:tc>
          <w:tcPr>
            <w:tcW w:w="3760" w:type="dxa"/>
            <w:vAlign w:val="center"/>
          </w:tcPr>
          <w:p w:rsidR="003D5559" w:rsidRDefault="00A271FE">
            <w:pPr>
              <w:adjustRightInd w:val="0"/>
              <w:snapToGrid w:val="0"/>
              <w:spacing w:line="28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累计完成新建市政燃气管道</w:t>
            </w:r>
            <w:r>
              <w:rPr>
                <w:rFonts w:ascii="Times New Roman" w:eastAsia="方正仿宋_GBK" w:hAnsi="Times New Roman" w:cs="Times New Roman"/>
                <w:color w:val="000000" w:themeColor="text1"/>
                <w:kern w:val="0"/>
              </w:rPr>
              <w:t>0.285</w:t>
            </w:r>
            <w:r>
              <w:rPr>
                <w:rFonts w:ascii="Times New Roman" w:eastAsia="方正仿宋_GBK" w:hAnsi="Times New Roman" w:cs="Times New Roman"/>
                <w:color w:val="000000" w:themeColor="text1"/>
                <w:kern w:val="0"/>
              </w:rPr>
              <w:t>公里</w:t>
            </w:r>
            <w:r>
              <w:rPr>
                <w:rFonts w:ascii="Times New Roman" w:eastAsia="方正仿宋_GBK" w:hAnsi="Times New Roman" w:cs="Times New Roman" w:hint="eastAsia"/>
                <w:color w:val="000000" w:themeColor="text1"/>
                <w:kern w:val="0"/>
              </w:rPr>
              <w:t>，</w:t>
            </w:r>
            <w:r>
              <w:rPr>
                <w:rFonts w:ascii="方正仿宋_GBK" w:eastAsia="方正仿宋_GBK" w:hAnsi="方正仿宋_GBK" w:cs="方正仿宋_GBK" w:hint="eastAsia"/>
                <w:kern w:val="0"/>
                <w:szCs w:val="21"/>
              </w:rPr>
              <w:t>开展立管安全评估300根</w:t>
            </w:r>
            <w:r>
              <w:rPr>
                <w:rFonts w:ascii="Times New Roman" w:eastAsia="方正仿宋_GBK" w:hAnsi="Times New Roman" w:cs="Times New Roman"/>
                <w:color w:val="000000" w:themeColor="text1"/>
                <w:kern w:val="0"/>
              </w:rPr>
              <w:t>。</w:t>
            </w:r>
          </w:p>
        </w:tc>
        <w:tc>
          <w:tcPr>
            <w:tcW w:w="74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港华</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七、</w:t>
            </w:r>
          </w:p>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完善城乡基础设施</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高淳区老旧供水管网改造及花园大道等道路配套供水管网工程</w:t>
            </w:r>
          </w:p>
        </w:tc>
        <w:tc>
          <w:tcPr>
            <w:tcW w:w="4973" w:type="dxa"/>
            <w:vAlign w:val="center"/>
          </w:tcPr>
          <w:p w:rsidR="003D5559" w:rsidRDefault="00A271FE">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为系统提升城区供水安全保障能力，改善居民用水品质，计划对部分重点路段</w:t>
            </w:r>
            <w:bookmarkStart w:id="3" w:name="OLE_LINK11"/>
            <w:r>
              <w:rPr>
                <w:rFonts w:ascii="Times New Roman" w:eastAsia="方正仿宋_GBK" w:hAnsi="Times New Roman" w:cs="Times New Roman"/>
                <w:color w:val="000000" w:themeColor="text1"/>
                <w:kern w:val="0"/>
                <w:sz w:val="21"/>
                <w:szCs w:val="21"/>
              </w:rPr>
              <w:t>老旧供水管网实施升级改造</w:t>
            </w:r>
            <w:bookmarkEnd w:id="3"/>
            <w:r>
              <w:rPr>
                <w:rFonts w:ascii="Times New Roman" w:eastAsia="方正仿宋_GBK" w:hAnsi="Times New Roman" w:cs="Times New Roman"/>
                <w:color w:val="000000" w:themeColor="text1"/>
                <w:kern w:val="0"/>
                <w:sz w:val="21"/>
                <w:szCs w:val="21"/>
              </w:rPr>
              <w:t>，从而构建更安全、高效、可持续的城市供水系统，切实保障沿线区域群众用水安全与便利。</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升级改造宝塔路、丹阳湖北路及石臼湖北路等路段的老旧供水管网</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完成固城湖北路（镇兴路</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康乐路）、北</w:t>
            </w:r>
            <w:proofErr w:type="gramStart"/>
            <w:r>
              <w:rPr>
                <w:rFonts w:ascii="Times New Roman" w:eastAsia="方正仿宋_GBK" w:hAnsi="Times New Roman" w:cs="Times New Roman"/>
                <w:color w:val="000000" w:themeColor="text1"/>
                <w:kern w:val="0"/>
              </w:rPr>
              <w:t>漪</w:t>
            </w:r>
            <w:proofErr w:type="gramEnd"/>
            <w:r>
              <w:rPr>
                <w:rFonts w:ascii="Times New Roman" w:eastAsia="方正仿宋_GBK" w:hAnsi="Times New Roman" w:cs="Times New Roman"/>
                <w:color w:val="000000" w:themeColor="text1"/>
                <w:kern w:val="0"/>
              </w:rPr>
              <w:t>路（镇兴路</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康乐路）、石臼湖北路（镇兴路</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康乐路）等路段施工。</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自来水</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公司</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高淳区机动车驾驶技能培训基地一期工程</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建设符合现代化、规范化要求的机动车驾驶技能培训基地，涵盖训练与考试所需的场地设施、附属用房以及智能化的考试系统，切实提升考试工作的公正性、安全性与运行效率。</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完成高淳区机动车驾驶技能培训基地一期工程</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开展方案设计，明确场地布局、功能分区及智能化考试系统架构。</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国资</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集团</w:t>
            </w:r>
          </w:p>
        </w:tc>
      </w:tr>
      <w:tr w:rsidR="003D5559">
        <w:trPr>
          <w:trHeight w:val="121"/>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widowControl/>
              <w:snapToGrid w:val="0"/>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南京</w:t>
            </w: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公共厕所配套工程</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为持续完善</w:t>
            </w: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公共服务配套，切实满足师生、员工及市民的日常需求，我区将结合园区人流分布与功能布局，在</w:t>
            </w: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内科学选址、合理规划新建公共厕所，进一步改善园区环境品质，增强基础服务保障能力，营造更加便捷、文明的园区环境。</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在</w:t>
            </w: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3</w:t>
            </w:r>
            <w:r>
              <w:rPr>
                <w:rFonts w:ascii="Times New Roman" w:eastAsia="方正仿宋_GBK" w:hAnsi="Times New Roman" w:cs="Times New Roman"/>
                <w:color w:val="000000" w:themeColor="text1"/>
                <w:kern w:val="0"/>
                <w:szCs w:val="21"/>
              </w:rPr>
              <w:t>座公共厕所</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方案设计固化，明确选址布局与建设标准。</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高职园</w:t>
            </w:r>
            <w:proofErr w:type="gramEnd"/>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八、</w:t>
            </w:r>
          </w:p>
          <w:p w:rsidR="003D5559" w:rsidRDefault="00A271FE">
            <w:pPr>
              <w:adjustRightInd w:val="0"/>
              <w:snapToGrid w:val="0"/>
              <w:spacing w:line="300" w:lineRule="exact"/>
              <w:jc w:val="center"/>
              <w:rPr>
                <w:rFonts w:ascii="Times New Roman" w:eastAsia="方正黑体_GBK" w:hAnsi="Times New Roman" w:cs="Times New Roman"/>
                <w:color w:val="000000" w:themeColor="text1"/>
                <w:kern w:val="0"/>
              </w:rPr>
            </w:pPr>
            <w:r>
              <w:rPr>
                <w:rFonts w:ascii="Times New Roman" w:eastAsia="方正黑体_GBK" w:hAnsi="Times New Roman" w:cs="Times New Roman"/>
                <w:color w:val="000000" w:themeColor="text1"/>
                <w:szCs w:val="21"/>
              </w:rPr>
              <w:t>提升网络通讯服务</w:t>
            </w:r>
          </w:p>
        </w:tc>
        <w:tc>
          <w:tcPr>
            <w:tcW w:w="438" w:type="dxa"/>
            <w:vMerge w:val="restart"/>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restart"/>
            <w:vAlign w:val="center"/>
          </w:tcPr>
          <w:p w:rsidR="003D5559" w:rsidRDefault="00A271FE">
            <w:pPr>
              <w:widowControl/>
              <w:snapToGrid w:val="0"/>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山区光缆</w:t>
            </w:r>
          </w:p>
          <w:p w:rsidR="003D5559" w:rsidRDefault="00A271FE">
            <w:pPr>
              <w:widowControl/>
              <w:snapToGrid w:val="0"/>
              <w:spacing w:line="280" w:lineRule="exact"/>
              <w:jc w:val="center"/>
              <w:textAlignment w:val="center"/>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kern w:val="0"/>
                <w:szCs w:val="21"/>
              </w:rPr>
              <w:t>升级加固</w:t>
            </w:r>
          </w:p>
        </w:tc>
        <w:tc>
          <w:tcPr>
            <w:tcW w:w="4973" w:type="dxa"/>
            <w:vMerge w:val="restart"/>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为全面提升山区通信网络质量与运行稳定性，切实改善偏远地区通信条件，对现有普通光缆进行系统性升级替换，全面采用防</w:t>
            </w:r>
            <w:proofErr w:type="gramStart"/>
            <w:r>
              <w:rPr>
                <w:rFonts w:ascii="Times New Roman" w:eastAsia="方正仿宋_GBK" w:hAnsi="Times New Roman" w:cs="Times New Roman"/>
                <w:color w:val="000000" w:themeColor="text1"/>
                <w:kern w:val="0"/>
                <w:szCs w:val="21"/>
              </w:rPr>
              <w:t>啮</w:t>
            </w:r>
            <w:proofErr w:type="gramEnd"/>
            <w:r>
              <w:rPr>
                <w:rFonts w:ascii="Times New Roman" w:eastAsia="方正仿宋_GBK" w:hAnsi="Times New Roman" w:cs="Times New Roman"/>
                <w:color w:val="000000" w:themeColor="text1"/>
                <w:kern w:val="0"/>
                <w:szCs w:val="21"/>
              </w:rPr>
              <w:t>咬、抗拉伸、耐腐蚀</w:t>
            </w:r>
            <w:proofErr w:type="gramStart"/>
            <w:r>
              <w:rPr>
                <w:rFonts w:ascii="Times New Roman" w:eastAsia="方正仿宋_GBK" w:hAnsi="Times New Roman" w:cs="Times New Roman"/>
                <w:color w:val="000000" w:themeColor="text1"/>
                <w:kern w:val="0"/>
                <w:szCs w:val="21"/>
              </w:rPr>
              <w:t>的铠装</w:t>
            </w:r>
            <w:proofErr w:type="gramEnd"/>
            <w:r>
              <w:rPr>
                <w:rFonts w:ascii="Times New Roman" w:eastAsia="方正仿宋_GBK" w:hAnsi="Times New Roman" w:cs="Times New Roman"/>
                <w:color w:val="000000" w:themeColor="text1"/>
                <w:kern w:val="0"/>
                <w:szCs w:val="21"/>
              </w:rPr>
              <w:t>光缆，将有效抵御野生动物啃咬、自然环境侵蚀等潜在风险，显著增强通信线路的物理防护性能与信号传输可靠性，为居民、企业和公共服务提供更稳定、更畅通的移动通信网络支撑，助力数字乡村建设与区域协调发展。</w:t>
            </w:r>
          </w:p>
        </w:tc>
        <w:tc>
          <w:tcPr>
            <w:tcW w:w="1530" w:type="dxa"/>
            <w:vMerge w:val="restart"/>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将丘陵山区</w:t>
            </w:r>
            <w:r>
              <w:rPr>
                <w:rFonts w:ascii="Times New Roman" w:eastAsia="方正仿宋_GBK" w:hAnsi="Times New Roman" w:cs="Times New Roman"/>
                <w:color w:val="000000" w:themeColor="text1"/>
                <w:kern w:val="0"/>
                <w:szCs w:val="21"/>
              </w:rPr>
              <w:t>800</w:t>
            </w:r>
            <w:r>
              <w:rPr>
                <w:rFonts w:ascii="Times New Roman" w:eastAsia="方正仿宋_GBK" w:hAnsi="Times New Roman" w:cs="Times New Roman"/>
                <w:color w:val="000000" w:themeColor="text1"/>
                <w:kern w:val="0"/>
                <w:szCs w:val="21"/>
              </w:rPr>
              <w:t>公里普通光缆替换</w:t>
            </w:r>
            <w:proofErr w:type="gramStart"/>
            <w:r>
              <w:rPr>
                <w:rFonts w:ascii="Times New Roman" w:eastAsia="方正仿宋_GBK" w:hAnsi="Times New Roman" w:cs="Times New Roman"/>
                <w:color w:val="000000" w:themeColor="text1"/>
                <w:kern w:val="0"/>
                <w:szCs w:val="21"/>
              </w:rPr>
              <w:t>为铠装</w:t>
            </w:r>
            <w:proofErr w:type="gramEnd"/>
            <w:r>
              <w:rPr>
                <w:rFonts w:ascii="Times New Roman" w:eastAsia="方正仿宋_GBK" w:hAnsi="Times New Roman" w:cs="Times New Roman"/>
                <w:color w:val="000000" w:themeColor="text1"/>
                <w:kern w:val="0"/>
                <w:szCs w:val="21"/>
              </w:rPr>
              <w:t>光缆</w:t>
            </w:r>
          </w:p>
        </w:tc>
        <w:tc>
          <w:tcPr>
            <w:tcW w:w="3760" w:type="dxa"/>
            <w:shd w:val="clear" w:color="auto" w:fill="auto"/>
            <w:vAlign w:val="center"/>
          </w:tcPr>
          <w:p w:rsidR="003D5559" w:rsidRDefault="00A271FE">
            <w:pPr>
              <w:adjustRightInd w:val="0"/>
              <w:snapToGrid w:val="0"/>
              <w:spacing w:line="300" w:lineRule="exact"/>
              <w:jc w:val="left"/>
              <w:rPr>
                <w:rFonts w:ascii="Times New Roman" w:hAnsi="Times New Roman" w:cs="Times New Roman"/>
                <w:color w:val="000000" w:themeColor="text1"/>
              </w:rPr>
            </w:pPr>
            <w:r>
              <w:rPr>
                <w:rFonts w:ascii="Times New Roman" w:eastAsia="方正仿宋_GBK" w:hAnsi="Times New Roman" w:cs="Times New Roman"/>
                <w:color w:val="000000" w:themeColor="text1"/>
                <w:kern w:val="0"/>
              </w:rPr>
              <w:t>累计</w:t>
            </w:r>
            <w:proofErr w:type="gramStart"/>
            <w:r>
              <w:rPr>
                <w:rFonts w:ascii="Times New Roman" w:eastAsia="方正仿宋_GBK" w:hAnsi="Times New Roman" w:cs="Times New Roman"/>
                <w:color w:val="000000" w:themeColor="text1"/>
                <w:kern w:val="0"/>
              </w:rPr>
              <w:t>完成铠装光缆</w:t>
            </w:r>
            <w:proofErr w:type="gramEnd"/>
            <w:r>
              <w:rPr>
                <w:rFonts w:ascii="Times New Roman" w:eastAsia="方正仿宋_GBK" w:hAnsi="Times New Roman" w:cs="Times New Roman"/>
                <w:color w:val="000000" w:themeColor="text1"/>
                <w:kern w:val="0"/>
              </w:rPr>
              <w:t>布放更换</w:t>
            </w:r>
            <w:r>
              <w:rPr>
                <w:rFonts w:ascii="Times New Roman" w:eastAsia="方正仿宋_GBK" w:hAnsi="Times New Roman" w:cs="Times New Roman"/>
                <w:color w:val="000000" w:themeColor="text1"/>
                <w:kern w:val="0"/>
              </w:rPr>
              <w:t>49</w:t>
            </w:r>
            <w:r>
              <w:rPr>
                <w:rFonts w:ascii="Times New Roman" w:eastAsia="方正仿宋_GBK" w:hAnsi="Times New Roman" w:cs="Times New Roman"/>
                <w:color w:val="000000" w:themeColor="text1"/>
                <w:kern w:val="0"/>
              </w:rPr>
              <w:t>公里。</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电信</w:t>
            </w:r>
          </w:p>
        </w:tc>
      </w:tr>
      <w:tr w:rsidR="003D5559">
        <w:trPr>
          <w:trHeight w:val="1413"/>
          <w:jc w:val="center"/>
        </w:trPr>
        <w:tc>
          <w:tcPr>
            <w:tcW w:w="61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3760" w:type="dxa"/>
            <w:vAlign w:val="center"/>
          </w:tcPr>
          <w:p w:rsidR="003D5559" w:rsidRDefault="00A271FE">
            <w:pPr>
              <w:adjustRightInd w:val="0"/>
              <w:snapToGrid w:val="0"/>
              <w:spacing w:line="28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累计</w:t>
            </w:r>
            <w:proofErr w:type="gramStart"/>
            <w:r>
              <w:rPr>
                <w:rFonts w:ascii="Times New Roman" w:eastAsia="方正仿宋_GBK" w:hAnsi="Times New Roman" w:cs="Times New Roman"/>
                <w:color w:val="000000" w:themeColor="text1"/>
                <w:kern w:val="0"/>
                <w:szCs w:val="21"/>
              </w:rPr>
              <w:t>完成铠装光缆</w:t>
            </w:r>
            <w:proofErr w:type="gramEnd"/>
            <w:r>
              <w:rPr>
                <w:rFonts w:ascii="Times New Roman" w:eastAsia="方正仿宋_GBK" w:hAnsi="Times New Roman" w:cs="Times New Roman"/>
                <w:color w:val="000000" w:themeColor="text1"/>
                <w:kern w:val="0"/>
                <w:szCs w:val="21"/>
              </w:rPr>
              <w:t>布放更换</w:t>
            </w:r>
            <w:r>
              <w:rPr>
                <w:rFonts w:ascii="Times New Roman" w:eastAsia="方正仿宋_GBK" w:hAnsi="Times New Roman" w:cs="Times New Roman"/>
                <w:color w:val="000000" w:themeColor="text1"/>
                <w:kern w:val="0"/>
                <w:szCs w:val="21"/>
              </w:rPr>
              <w:t>200</w:t>
            </w:r>
            <w:r>
              <w:rPr>
                <w:rFonts w:ascii="Times New Roman" w:eastAsia="方正仿宋_GBK" w:hAnsi="Times New Roman" w:cs="Times New Roman"/>
                <w:color w:val="000000" w:themeColor="text1"/>
                <w:kern w:val="0"/>
                <w:szCs w:val="21"/>
              </w:rPr>
              <w:t>公里。</w:t>
            </w:r>
          </w:p>
        </w:tc>
        <w:tc>
          <w:tcPr>
            <w:tcW w:w="74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移动</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lastRenderedPageBreak/>
              <w:t>八、</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提升网络通讯服务</w:t>
            </w:r>
          </w:p>
        </w:tc>
        <w:tc>
          <w:tcPr>
            <w:tcW w:w="438" w:type="dxa"/>
            <w:vMerge w:val="restart"/>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restart"/>
            <w:vAlign w:val="center"/>
          </w:tcPr>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网络通讯安全和速度提升</w:t>
            </w:r>
          </w:p>
        </w:tc>
        <w:tc>
          <w:tcPr>
            <w:tcW w:w="4973" w:type="dxa"/>
            <w:vMerge w:val="restart"/>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为提升区域信息基础设施承载能力与网络安全水平，</w:t>
            </w:r>
            <w:bookmarkStart w:id="4" w:name="OLE_LINK12"/>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EPON OLT</w:t>
            </w:r>
            <w:r>
              <w:rPr>
                <w:rFonts w:ascii="Times New Roman" w:eastAsia="方正仿宋_GBK" w:hAnsi="Times New Roman" w:cs="Times New Roman"/>
                <w:color w:val="000000" w:themeColor="text1"/>
                <w:kern w:val="0"/>
                <w:szCs w:val="21"/>
              </w:rPr>
              <w:t>设备，构建物理隔离的工业</w:t>
            </w:r>
            <w:r>
              <w:rPr>
                <w:rFonts w:ascii="Times New Roman" w:eastAsia="方正仿宋_GBK" w:hAnsi="Times New Roman" w:cs="Times New Roman"/>
                <w:color w:val="000000" w:themeColor="text1"/>
                <w:kern w:val="0"/>
                <w:szCs w:val="21"/>
              </w:rPr>
              <w:t>PON</w:t>
            </w:r>
            <w:r>
              <w:rPr>
                <w:rFonts w:ascii="Times New Roman" w:eastAsia="方正仿宋_GBK" w:hAnsi="Times New Roman" w:cs="Times New Roman"/>
                <w:color w:val="000000" w:themeColor="text1"/>
                <w:kern w:val="0"/>
                <w:szCs w:val="21"/>
              </w:rPr>
              <w:t>专用网络，并通过新建光缆线路，将多条监控电路接入工业</w:t>
            </w:r>
            <w:r>
              <w:rPr>
                <w:rFonts w:ascii="Times New Roman" w:eastAsia="方正仿宋_GBK" w:hAnsi="Times New Roman" w:cs="Times New Roman"/>
                <w:color w:val="000000" w:themeColor="text1"/>
                <w:kern w:val="0"/>
                <w:szCs w:val="21"/>
              </w:rPr>
              <w:t>PON</w:t>
            </w:r>
            <w:r>
              <w:rPr>
                <w:rFonts w:ascii="Times New Roman" w:eastAsia="方正仿宋_GBK" w:hAnsi="Times New Roman" w:cs="Times New Roman"/>
                <w:color w:val="000000" w:themeColor="text1"/>
                <w:kern w:val="0"/>
                <w:szCs w:val="21"/>
              </w:rPr>
              <w:t>专网</w:t>
            </w:r>
            <w:bookmarkEnd w:id="4"/>
            <w:r>
              <w:rPr>
                <w:rFonts w:ascii="Times New Roman" w:eastAsia="方正仿宋_GBK" w:hAnsi="Times New Roman" w:cs="Times New Roman"/>
                <w:color w:val="000000" w:themeColor="text1"/>
                <w:kern w:val="0"/>
                <w:szCs w:val="21"/>
              </w:rPr>
              <w:t>，显著增强视频数据传输的独立性与安全性。同时，围绕智慧城市与未来社区建设需求，打造万兆级接入能力的超高速信息通道，为各类智慧应用提供高速、稳定的网络支撑。此外，还将系统推进乡镇地区接入网络提质扩容，进一步优化城乡网络覆盖质量，夯实全域数字化发展基础。</w:t>
            </w:r>
          </w:p>
        </w:tc>
        <w:tc>
          <w:tcPr>
            <w:tcW w:w="1530" w:type="dxa"/>
            <w:vMerge w:val="restart"/>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新增</w:t>
            </w:r>
            <w:r>
              <w:rPr>
                <w:rFonts w:ascii="Times New Roman" w:eastAsia="方正仿宋_GBK" w:hAnsi="Times New Roman" w:cs="Times New Roman"/>
                <w:color w:val="000000" w:themeColor="text1"/>
                <w:kern w:val="0"/>
                <w:szCs w:val="21"/>
              </w:rPr>
              <w:t>17</w:t>
            </w:r>
            <w:r>
              <w:rPr>
                <w:rFonts w:ascii="Times New Roman" w:eastAsia="方正仿宋_GBK" w:hAnsi="Times New Roman" w:cs="Times New Roman"/>
                <w:color w:val="000000" w:themeColor="text1"/>
                <w:kern w:val="0"/>
                <w:szCs w:val="21"/>
              </w:rPr>
              <w:t>台</w:t>
            </w:r>
            <w:r>
              <w:rPr>
                <w:rFonts w:ascii="Times New Roman" w:eastAsia="方正仿宋_GBK" w:hAnsi="Times New Roman" w:cs="Times New Roman"/>
                <w:color w:val="000000" w:themeColor="text1"/>
                <w:kern w:val="0"/>
                <w:szCs w:val="21"/>
              </w:rPr>
              <w:t>EPON OLT</w:t>
            </w:r>
            <w:r>
              <w:rPr>
                <w:rFonts w:ascii="Times New Roman" w:eastAsia="方正仿宋_GBK" w:hAnsi="Times New Roman" w:cs="Times New Roman"/>
                <w:color w:val="000000" w:themeColor="text1"/>
                <w:kern w:val="0"/>
                <w:szCs w:val="21"/>
              </w:rPr>
              <w:t>设备，新建光缆将</w:t>
            </w:r>
            <w:r>
              <w:rPr>
                <w:rFonts w:ascii="Times New Roman" w:eastAsia="方正仿宋_GBK" w:hAnsi="Times New Roman" w:cs="Times New Roman"/>
                <w:color w:val="000000" w:themeColor="text1"/>
                <w:kern w:val="0"/>
                <w:szCs w:val="21"/>
              </w:rPr>
              <w:t>2200</w:t>
            </w:r>
            <w:r>
              <w:rPr>
                <w:rFonts w:ascii="Times New Roman" w:eastAsia="方正仿宋_GBK" w:hAnsi="Times New Roman" w:cs="Times New Roman"/>
                <w:color w:val="000000" w:themeColor="text1"/>
                <w:kern w:val="0"/>
                <w:szCs w:val="21"/>
              </w:rPr>
              <w:t>多条监控电路接入工业</w:t>
            </w:r>
            <w:r>
              <w:rPr>
                <w:rFonts w:ascii="Times New Roman" w:eastAsia="方正仿宋_GBK" w:hAnsi="Times New Roman" w:cs="Times New Roman"/>
                <w:color w:val="000000" w:themeColor="text1"/>
                <w:kern w:val="0"/>
                <w:szCs w:val="21"/>
              </w:rPr>
              <w:t>PON</w:t>
            </w:r>
            <w:r>
              <w:rPr>
                <w:rFonts w:ascii="Times New Roman" w:eastAsia="方正仿宋_GBK" w:hAnsi="Times New Roman" w:cs="Times New Roman"/>
                <w:color w:val="000000" w:themeColor="text1"/>
                <w:kern w:val="0"/>
                <w:szCs w:val="21"/>
              </w:rPr>
              <w:t>专网，打造</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条万兆级超高速信息通道，体质扩容乡镇接入网</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完成东坝</w:t>
            </w:r>
            <w:r>
              <w:rPr>
                <w:rFonts w:ascii="Times New Roman" w:eastAsia="方正仿宋_GBK" w:hAnsi="Times New Roman" w:cs="Times New Roman"/>
                <w:color w:val="000000" w:themeColor="text1"/>
                <w:kern w:val="0"/>
              </w:rPr>
              <w:t xml:space="preserve"> </w:t>
            </w:r>
            <w:r>
              <w:rPr>
                <w:rFonts w:ascii="Times New Roman" w:eastAsia="方正仿宋_GBK" w:hAnsi="Times New Roman" w:cs="Times New Roman"/>
                <w:color w:val="000000" w:themeColor="text1"/>
                <w:kern w:val="0"/>
              </w:rPr>
              <w:t>、</w:t>
            </w:r>
            <w:proofErr w:type="gramStart"/>
            <w:r>
              <w:rPr>
                <w:rFonts w:ascii="Times New Roman" w:eastAsia="方正仿宋_GBK" w:hAnsi="Times New Roman" w:cs="Times New Roman"/>
                <w:color w:val="000000" w:themeColor="text1"/>
                <w:kern w:val="0"/>
              </w:rPr>
              <w:t>桠</w:t>
            </w:r>
            <w:proofErr w:type="gramEnd"/>
            <w:r>
              <w:rPr>
                <w:rFonts w:ascii="Times New Roman" w:eastAsia="方正仿宋_GBK" w:hAnsi="Times New Roman" w:cs="Times New Roman"/>
                <w:color w:val="000000" w:themeColor="text1"/>
                <w:kern w:val="0"/>
              </w:rPr>
              <w:t>溪街道</w:t>
            </w:r>
            <w:r>
              <w:rPr>
                <w:rFonts w:ascii="Times New Roman" w:eastAsia="方正仿宋_GBK" w:hAnsi="Times New Roman" w:cs="Times New Roman"/>
                <w:color w:val="000000" w:themeColor="text1"/>
                <w:kern w:val="0"/>
              </w:rPr>
              <w:t>6</w:t>
            </w:r>
            <w:r>
              <w:rPr>
                <w:rFonts w:ascii="Times New Roman" w:eastAsia="方正仿宋_GBK" w:hAnsi="Times New Roman" w:cs="Times New Roman"/>
                <w:color w:val="000000" w:themeColor="text1"/>
                <w:kern w:val="0"/>
              </w:rPr>
              <w:t>台</w:t>
            </w:r>
            <w:r>
              <w:rPr>
                <w:rFonts w:ascii="Times New Roman" w:eastAsia="方正仿宋_GBK" w:hAnsi="Times New Roman" w:cs="Times New Roman"/>
                <w:color w:val="000000" w:themeColor="text1"/>
                <w:kern w:val="0"/>
              </w:rPr>
              <w:t xml:space="preserve">EPON OLT </w:t>
            </w:r>
            <w:r>
              <w:rPr>
                <w:rFonts w:ascii="Times New Roman" w:eastAsia="方正仿宋_GBK" w:hAnsi="Times New Roman" w:cs="Times New Roman"/>
                <w:color w:val="000000" w:themeColor="text1"/>
                <w:kern w:val="0"/>
              </w:rPr>
              <w:t>设备、完成约</w:t>
            </w:r>
            <w:r>
              <w:rPr>
                <w:rFonts w:ascii="Times New Roman" w:eastAsia="方正仿宋_GBK" w:hAnsi="Times New Roman" w:cs="Times New Roman"/>
                <w:color w:val="000000" w:themeColor="text1"/>
                <w:kern w:val="0"/>
              </w:rPr>
              <w:t xml:space="preserve">312 </w:t>
            </w:r>
            <w:r>
              <w:rPr>
                <w:rFonts w:ascii="Times New Roman" w:eastAsia="方正仿宋_GBK" w:hAnsi="Times New Roman" w:cs="Times New Roman"/>
                <w:color w:val="000000" w:themeColor="text1"/>
                <w:kern w:val="0"/>
              </w:rPr>
              <w:t>条监控电路光缆的新建。</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电信</w:t>
            </w:r>
          </w:p>
        </w:tc>
      </w:tr>
      <w:tr w:rsidR="003D5559">
        <w:trPr>
          <w:trHeight w:val="90"/>
          <w:jc w:val="center"/>
        </w:trPr>
        <w:tc>
          <w:tcPr>
            <w:tcW w:w="618" w:type="dxa"/>
            <w:vMerge/>
            <w:vAlign w:val="center"/>
          </w:tcPr>
          <w:p w:rsidR="003D5559" w:rsidRDefault="003D5559">
            <w:pPr>
              <w:widowControl/>
              <w:spacing w:line="280" w:lineRule="exact"/>
              <w:jc w:val="center"/>
              <w:rPr>
                <w:rFonts w:ascii="Times New Roman" w:hAnsi="Times New Roman" w:cs="Times New Roman"/>
                <w:color w:val="000000" w:themeColor="text1"/>
              </w:rPr>
            </w:pPr>
          </w:p>
        </w:tc>
        <w:tc>
          <w:tcPr>
            <w:tcW w:w="438" w:type="dxa"/>
            <w:vMerge/>
            <w:vAlign w:val="center"/>
          </w:tcPr>
          <w:p w:rsidR="003D5559" w:rsidRDefault="003D5559">
            <w:pPr>
              <w:widowControl/>
              <w:spacing w:line="280" w:lineRule="exact"/>
              <w:jc w:val="center"/>
              <w:rPr>
                <w:rFonts w:ascii="Times New Roman" w:hAnsi="Times New Roman" w:cs="Times New Roman"/>
                <w:color w:val="000000" w:themeColor="text1"/>
              </w:rPr>
            </w:pPr>
          </w:p>
        </w:tc>
        <w:tc>
          <w:tcPr>
            <w:tcW w:w="1262" w:type="dxa"/>
            <w:vMerge/>
            <w:vAlign w:val="center"/>
          </w:tcPr>
          <w:p w:rsidR="003D5559" w:rsidRDefault="003D5559">
            <w:pPr>
              <w:widowControl/>
              <w:spacing w:line="280" w:lineRule="exact"/>
              <w:jc w:val="center"/>
              <w:rPr>
                <w:rFonts w:ascii="Times New Roman" w:hAnsi="Times New Roman" w:cs="Times New Roman"/>
                <w:color w:val="000000" w:themeColor="text1"/>
              </w:rPr>
            </w:pPr>
          </w:p>
        </w:tc>
        <w:tc>
          <w:tcPr>
            <w:tcW w:w="4973" w:type="dxa"/>
            <w:vMerge/>
            <w:vAlign w:val="center"/>
          </w:tcPr>
          <w:p w:rsidR="003D5559" w:rsidRDefault="003D5559">
            <w:pPr>
              <w:widowControl/>
              <w:spacing w:line="280" w:lineRule="exact"/>
              <w:jc w:val="center"/>
              <w:rPr>
                <w:rFonts w:ascii="Times New Roman" w:hAnsi="Times New Roman" w:cs="Times New Roman"/>
                <w:color w:val="000000" w:themeColor="text1"/>
              </w:rPr>
            </w:pPr>
          </w:p>
        </w:tc>
        <w:tc>
          <w:tcPr>
            <w:tcW w:w="1530" w:type="dxa"/>
            <w:vMerge/>
            <w:vAlign w:val="center"/>
          </w:tcPr>
          <w:p w:rsidR="003D5559" w:rsidRDefault="003D5559">
            <w:pPr>
              <w:widowControl/>
              <w:spacing w:line="280" w:lineRule="exact"/>
              <w:jc w:val="center"/>
              <w:rPr>
                <w:rFonts w:ascii="Times New Roman" w:hAnsi="Times New Roman" w:cs="Times New Roman"/>
                <w:color w:val="000000" w:themeColor="text1"/>
              </w:rPr>
            </w:pPr>
          </w:p>
        </w:tc>
        <w:tc>
          <w:tcPr>
            <w:tcW w:w="3760" w:type="dxa"/>
            <w:vAlign w:val="center"/>
          </w:tcPr>
          <w:p w:rsidR="003D5559" w:rsidRDefault="00A271FE">
            <w:pPr>
              <w:adjustRightInd w:val="0"/>
              <w:snapToGrid w:val="0"/>
              <w:spacing w:line="28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w:t>
            </w:r>
            <w:r>
              <w:rPr>
                <w:rFonts w:ascii="Times New Roman" w:eastAsia="方正仿宋_GBK" w:hAnsi="Times New Roman" w:cs="Times New Roman"/>
                <w:color w:val="000000" w:themeColor="text1"/>
                <w:kern w:val="0"/>
                <w:szCs w:val="21"/>
              </w:rPr>
              <w:t>2</w:t>
            </w:r>
            <w:r>
              <w:rPr>
                <w:rFonts w:ascii="Times New Roman" w:eastAsia="方正仿宋_GBK" w:hAnsi="Times New Roman" w:cs="Times New Roman"/>
                <w:color w:val="000000" w:themeColor="text1"/>
                <w:kern w:val="0"/>
                <w:szCs w:val="21"/>
              </w:rPr>
              <w:t>台</w:t>
            </w:r>
            <w:r>
              <w:rPr>
                <w:rFonts w:ascii="Times New Roman" w:eastAsia="方正仿宋_GBK" w:hAnsi="Times New Roman" w:cs="Times New Roman"/>
                <w:color w:val="000000" w:themeColor="text1"/>
                <w:kern w:val="0"/>
                <w:szCs w:val="21"/>
              </w:rPr>
              <w:t>10GPON OLT</w:t>
            </w:r>
            <w:r>
              <w:rPr>
                <w:rFonts w:ascii="Times New Roman" w:eastAsia="方正仿宋_GBK" w:hAnsi="Times New Roman" w:cs="Times New Roman"/>
                <w:color w:val="000000" w:themeColor="text1"/>
                <w:kern w:val="0"/>
                <w:szCs w:val="21"/>
              </w:rPr>
              <w:t>，对</w:t>
            </w:r>
            <w:r>
              <w:rPr>
                <w:rFonts w:ascii="Times New Roman" w:eastAsia="方正仿宋_GBK" w:hAnsi="Times New Roman" w:cs="Times New Roman"/>
                <w:color w:val="000000" w:themeColor="text1"/>
                <w:kern w:val="0"/>
                <w:szCs w:val="21"/>
              </w:rPr>
              <w:t>15</w:t>
            </w:r>
            <w:r>
              <w:rPr>
                <w:rFonts w:ascii="Times New Roman" w:eastAsia="方正仿宋_GBK" w:hAnsi="Times New Roman" w:cs="Times New Roman"/>
                <w:color w:val="000000" w:themeColor="text1"/>
                <w:kern w:val="0"/>
                <w:szCs w:val="21"/>
              </w:rPr>
              <w:t>个小区千兆升级。</w:t>
            </w:r>
          </w:p>
        </w:tc>
        <w:tc>
          <w:tcPr>
            <w:tcW w:w="74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移动</w:t>
            </w:r>
          </w:p>
        </w:tc>
      </w:tr>
      <w:tr w:rsidR="003D5559">
        <w:trPr>
          <w:trHeight w:val="90"/>
          <w:jc w:val="center"/>
        </w:trPr>
        <w:tc>
          <w:tcPr>
            <w:tcW w:w="618" w:type="dxa"/>
            <w:vMerge/>
            <w:vAlign w:val="center"/>
          </w:tcPr>
          <w:p w:rsidR="003D5559" w:rsidRDefault="003D5559">
            <w:pPr>
              <w:widowControl/>
              <w:spacing w:line="280" w:lineRule="exact"/>
              <w:jc w:val="center"/>
              <w:rPr>
                <w:rFonts w:ascii="Times New Roman" w:eastAsia="方正仿宋_GBK" w:hAnsi="Times New Roman" w:cs="Times New Roman"/>
                <w:color w:val="000000" w:themeColor="text1"/>
                <w:kern w:val="0"/>
                <w:szCs w:val="21"/>
              </w:rPr>
            </w:pPr>
          </w:p>
        </w:tc>
        <w:tc>
          <w:tcPr>
            <w:tcW w:w="438" w:type="dxa"/>
            <w:vMerge/>
            <w:vAlign w:val="center"/>
          </w:tcPr>
          <w:p w:rsidR="003D5559" w:rsidRDefault="003D5559">
            <w:pPr>
              <w:widowControl/>
              <w:spacing w:line="280" w:lineRule="exact"/>
              <w:jc w:val="center"/>
              <w:rPr>
                <w:rFonts w:ascii="Times New Roman" w:eastAsia="方正仿宋_GBK" w:hAnsi="Times New Roman" w:cs="Times New Roman"/>
                <w:color w:val="000000" w:themeColor="text1"/>
                <w:kern w:val="0"/>
                <w:szCs w:val="21"/>
              </w:rPr>
            </w:pPr>
          </w:p>
        </w:tc>
        <w:tc>
          <w:tcPr>
            <w:tcW w:w="1262" w:type="dxa"/>
            <w:vMerge/>
            <w:vAlign w:val="center"/>
          </w:tcPr>
          <w:p w:rsidR="003D5559" w:rsidRDefault="003D5559">
            <w:pPr>
              <w:widowControl/>
              <w:spacing w:line="280" w:lineRule="exact"/>
              <w:jc w:val="center"/>
              <w:rPr>
                <w:rFonts w:ascii="Times New Roman" w:eastAsia="方正仿宋_GBK" w:hAnsi="Times New Roman" w:cs="Times New Roman"/>
                <w:color w:val="000000" w:themeColor="text1"/>
                <w:kern w:val="0"/>
                <w:szCs w:val="21"/>
              </w:rPr>
            </w:pPr>
          </w:p>
        </w:tc>
        <w:tc>
          <w:tcPr>
            <w:tcW w:w="4973" w:type="dxa"/>
            <w:vMerge/>
            <w:vAlign w:val="center"/>
          </w:tcPr>
          <w:p w:rsidR="003D5559" w:rsidRDefault="003D5559">
            <w:pPr>
              <w:widowControl/>
              <w:spacing w:line="280" w:lineRule="exact"/>
              <w:jc w:val="center"/>
              <w:rPr>
                <w:rFonts w:ascii="Times New Roman" w:eastAsia="方正仿宋_GBK" w:hAnsi="Times New Roman" w:cs="Times New Roman"/>
                <w:color w:val="000000" w:themeColor="text1"/>
                <w:kern w:val="0"/>
                <w:szCs w:val="21"/>
              </w:rPr>
            </w:pPr>
          </w:p>
        </w:tc>
        <w:tc>
          <w:tcPr>
            <w:tcW w:w="1530" w:type="dxa"/>
            <w:vMerge/>
            <w:vAlign w:val="center"/>
          </w:tcPr>
          <w:p w:rsidR="003D5559" w:rsidRDefault="003D5559">
            <w:pPr>
              <w:widowControl/>
              <w:spacing w:line="280" w:lineRule="exact"/>
              <w:jc w:val="center"/>
              <w:rPr>
                <w:rFonts w:ascii="Times New Roman" w:eastAsia="方正仿宋_GBK" w:hAnsi="Times New Roman" w:cs="Times New Roman"/>
                <w:color w:val="000000" w:themeColor="text1"/>
                <w:kern w:val="0"/>
                <w:szCs w:val="21"/>
              </w:rPr>
            </w:pPr>
          </w:p>
        </w:tc>
        <w:tc>
          <w:tcPr>
            <w:tcW w:w="3760" w:type="dxa"/>
            <w:vAlign w:val="center"/>
          </w:tcPr>
          <w:p w:rsidR="003D5559" w:rsidRDefault="00A271FE">
            <w:pPr>
              <w:widowControl/>
              <w:spacing w:line="280" w:lineRule="exact"/>
              <w:jc w:val="left"/>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累计完成阳江镇</w:t>
            </w:r>
            <w:r>
              <w:rPr>
                <w:rFonts w:ascii="Times New Roman" w:eastAsia="方正仿宋_GBK" w:hAnsi="Times New Roman" w:cs="Times New Roman"/>
                <w:color w:val="000000" w:themeColor="text1"/>
                <w:kern w:val="0"/>
                <w:szCs w:val="21"/>
              </w:rPr>
              <w:t>1850</w:t>
            </w:r>
            <w:r>
              <w:rPr>
                <w:rFonts w:ascii="Times New Roman" w:eastAsia="方正仿宋_GBK" w:hAnsi="Times New Roman" w:cs="Times New Roman"/>
                <w:color w:val="000000" w:themeColor="text1"/>
                <w:kern w:val="0"/>
                <w:szCs w:val="21"/>
              </w:rPr>
              <w:t>户数字乡村网络升级改造，实现万兆接入能力覆盖；同步推进主干网络扩容，乡镇蟹塘</w:t>
            </w:r>
            <w:proofErr w:type="gramStart"/>
            <w:r>
              <w:rPr>
                <w:rFonts w:ascii="Times New Roman" w:eastAsia="方正仿宋_GBK" w:hAnsi="Times New Roman" w:cs="Times New Roman"/>
                <w:color w:val="000000" w:themeColor="text1"/>
                <w:kern w:val="0"/>
                <w:szCs w:val="21"/>
              </w:rPr>
              <w:t>网络补盲</w:t>
            </w:r>
            <w:r>
              <w:rPr>
                <w:rFonts w:ascii="Times New Roman" w:eastAsia="方正仿宋_GBK" w:hAnsi="Times New Roman" w:cs="Times New Roman"/>
                <w:color w:val="000000" w:themeColor="text1"/>
                <w:kern w:val="0"/>
                <w:szCs w:val="21"/>
              </w:rPr>
              <w:t>5</w:t>
            </w:r>
            <w:r>
              <w:rPr>
                <w:rFonts w:ascii="Times New Roman" w:eastAsia="方正仿宋_GBK" w:hAnsi="Times New Roman" w:cs="Times New Roman"/>
                <w:color w:val="000000" w:themeColor="text1"/>
                <w:kern w:val="0"/>
                <w:szCs w:val="21"/>
              </w:rPr>
              <w:t>公里</w:t>
            </w:r>
            <w:proofErr w:type="gramEnd"/>
            <w:r>
              <w:rPr>
                <w:rFonts w:ascii="Times New Roman" w:eastAsia="方正仿宋_GBK" w:hAnsi="Times New Roman" w:cs="Times New Roman"/>
                <w:color w:val="000000" w:themeColor="text1"/>
                <w:kern w:val="0"/>
                <w:szCs w:val="21"/>
              </w:rPr>
              <w:t>。</w:t>
            </w:r>
          </w:p>
        </w:tc>
        <w:tc>
          <w:tcPr>
            <w:tcW w:w="742" w:type="dxa"/>
            <w:vAlign w:val="center"/>
          </w:tcPr>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联通</w:t>
            </w:r>
          </w:p>
        </w:tc>
      </w:tr>
      <w:tr w:rsidR="003D5559">
        <w:trPr>
          <w:trHeight w:val="1113"/>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Merge w:val="restart"/>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restart"/>
            <w:vAlign w:val="center"/>
          </w:tcPr>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信号覆盖</w:t>
            </w:r>
          </w:p>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提升优化</w:t>
            </w:r>
          </w:p>
        </w:tc>
        <w:tc>
          <w:tcPr>
            <w:tcW w:w="4973" w:type="dxa"/>
            <w:vMerge w:val="restart"/>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为系统推进</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网络深度覆盖与服务质量提升，我区将新建</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基站及配套室内分布系统，重点加强高校校园、旅游景区、主要交通沿线等区域的信号覆盖水平。同时，针对全区楼宇及居民区内信号覆盖薄弱的地下室、电梯开展专项信号优化工程。此外，将进一步增强各类大型商旅、文体、赛事活动以及中考、高考等重要节点的通信保障能力，确保关键时段网络畅通、服务可靠，构建高效稳定的应急通信保障机制。</w:t>
            </w:r>
          </w:p>
        </w:tc>
        <w:tc>
          <w:tcPr>
            <w:tcW w:w="1530" w:type="dxa"/>
            <w:vMerge w:val="restart"/>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新建</w:t>
            </w:r>
            <w:r>
              <w:rPr>
                <w:rFonts w:ascii="Times New Roman" w:eastAsia="方正仿宋_GBK" w:hAnsi="Times New Roman" w:cs="Times New Roman"/>
                <w:color w:val="000000" w:themeColor="text1"/>
                <w:kern w:val="0"/>
                <w:szCs w:val="21"/>
              </w:rPr>
              <w:t>19</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基站及配套室内分布系统，对</w:t>
            </w:r>
            <w:r>
              <w:rPr>
                <w:rFonts w:ascii="Times New Roman" w:eastAsia="方正仿宋_GBK" w:hAnsi="Times New Roman" w:cs="Times New Roman"/>
                <w:color w:val="000000" w:themeColor="text1"/>
                <w:kern w:val="0"/>
                <w:szCs w:val="21"/>
              </w:rPr>
              <w:t>100</w:t>
            </w:r>
            <w:r>
              <w:rPr>
                <w:rFonts w:ascii="Times New Roman" w:eastAsia="方正仿宋_GBK" w:hAnsi="Times New Roman" w:cs="Times New Roman"/>
                <w:color w:val="000000" w:themeColor="text1"/>
                <w:kern w:val="0"/>
                <w:szCs w:val="21"/>
              </w:rPr>
              <w:t>个地下室、</w:t>
            </w:r>
            <w:r>
              <w:rPr>
                <w:rFonts w:ascii="Times New Roman" w:eastAsia="方正仿宋_GBK" w:hAnsi="Times New Roman" w:cs="Times New Roman"/>
                <w:color w:val="000000" w:themeColor="text1"/>
                <w:kern w:val="0"/>
                <w:szCs w:val="21"/>
              </w:rPr>
              <w:t>500</w:t>
            </w:r>
            <w:r>
              <w:rPr>
                <w:rFonts w:ascii="Times New Roman" w:eastAsia="方正仿宋_GBK" w:hAnsi="Times New Roman" w:cs="Times New Roman"/>
                <w:color w:val="000000" w:themeColor="text1"/>
                <w:kern w:val="0"/>
                <w:szCs w:val="21"/>
              </w:rPr>
              <w:t>部电梯信号进行优化</w:t>
            </w:r>
          </w:p>
        </w:tc>
        <w:tc>
          <w:tcPr>
            <w:tcW w:w="3760" w:type="dxa"/>
            <w:shd w:val="clear" w:color="auto" w:fill="auto"/>
            <w:vAlign w:val="center"/>
          </w:tcPr>
          <w:p w:rsidR="003D5559" w:rsidRDefault="00A271FE">
            <w:pPr>
              <w:widowControl/>
              <w:spacing w:line="280" w:lineRule="exact"/>
              <w:jc w:val="left"/>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累计完成</w:t>
            </w:r>
            <w:r w:rsidR="007F4CB4">
              <w:rPr>
                <w:rFonts w:ascii="Times New Roman" w:eastAsia="方正仿宋_GBK" w:hAnsi="Times New Roman" w:cs="Times New Roman" w:hint="eastAsia"/>
                <w:color w:val="000000" w:themeColor="text1"/>
                <w:kern w:val="0"/>
                <w:szCs w:val="21"/>
              </w:rPr>
              <w:t>4</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基站建设，</w:t>
            </w:r>
            <w:r>
              <w:rPr>
                <w:rFonts w:ascii="Times New Roman" w:eastAsia="方正仿宋_GBK" w:hAnsi="Times New Roman" w:cs="Times New Roman"/>
                <w:color w:val="000000" w:themeColor="text1"/>
                <w:kern w:val="0"/>
                <w:szCs w:val="21"/>
              </w:rPr>
              <w:t>1</w:t>
            </w:r>
            <w:r>
              <w:rPr>
                <w:rFonts w:ascii="Times New Roman" w:eastAsia="方正仿宋_GBK" w:hAnsi="Times New Roman" w:cs="Times New Roman"/>
                <w:color w:val="000000" w:themeColor="text1"/>
                <w:kern w:val="0"/>
                <w:szCs w:val="21"/>
              </w:rPr>
              <w:t>个小区地下室覆盖。</w:t>
            </w:r>
          </w:p>
        </w:tc>
        <w:tc>
          <w:tcPr>
            <w:tcW w:w="742" w:type="dxa"/>
            <w:shd w:val="clear" w:color="auto" w:fill="auto"/>
            <w:vAlign w:val="center"/>
          </w:tcPr>
          <w:p w:rsidR="003D5559" w:rsidRDefault="00A271FE">
            <w:pPr>
              <w:widowControl/>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电信</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3760" w:type="dxa"/>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累计完成</w:t>
            </w:r>
            <w:r>
              <w:rPr>
                <w:rFonts w:ascii="Times New Roman" w:eastAsia="方正仿宋_GBK" w:hAnsi="Times New Roman" w:cs="Times New Roman"/>
                <w:color w:val="000000" w:themeColor="text1"/>
                <w:kern w:val="0"/>
                <w:szCs w:val="21"/>
              </w:rPr>
              <w:t>10</w:t>
            </w:r>
            <w:r>
              <w:rPr>
                <w:rFonts w:ascii="Times New Roman" w:eastAsia="方正仿宋_GBK" w:hAnsi="Times New Roman" w:cs="Times New Roman"/>
                <w:color w:val="000000" w:themeColor="text1"/>
                <w:kern w:val="0"/>
                <w:szCs w:val="21"/>
              </w:rPr>
              <w:t>个</w:t>
            </w:r>
            <w:r>
              <w:rPr>
                <w:rFonts w:ascii="Times New Roman" w:eastAsia="方正仿宋_GBK" w:hAnsi="Times New Roman" w:cs="Times New Roman"/>
                <w:color w:val="000000" w:themeColor="text1"/>
                <w:kern w:val="0"/>
                <w:szCs w:val="21"/>
              </w:rPr>
              <w:t>5G</w:t>
            </w:r>
            <w:r>
              <w:rPr>
                <w:rFonts w:ascii="Times New Roman" w:eastAsia="方正仿宋_GBK" w:hAnsi="Times New Roman" w:cs="Times New Roman"/>
                <w:color w:val="000000" w:themeColor="text1"/>
                <w:kern w:val="0"/>
                <w:szCs w:val="21"/>
              </w:rPr>
              <w:t>基站建设，</w:t>
            </w:r>
            <w:r>
              <w:rPr>
                <w:rFonts w:ascii="Times New Roman" w:eastAsia="方正仿宋_GBK" w:hAnsi="Times New Roman" w:cs="Times New Roman"/>
                <w:color w:val="000000" w:themeColor="text1"/>
                <w:kern w:val="0"/>
                <w:szCs w:val="21"/>
              </w:rPr>
              <w:t>33</w:t>
            </w:r>
            <w:r>
              <w:rPr>
                <w:rFonts w:ascii="Times New Roman" w:eastAsia="方正仿宋_GBK" w:hAnsi="Times New Roman" w:cs="Times New Roman"/>
                <w:color w:val="000000" w:themeColor="text1"/>
                <w:kern w:val="0"/>
                <w:szCs w:val="21"/>
              </w:rPr>
              <w:t>个小区地下室覆盖，</w:t>
            </w:r>
            <w:r>
              <w:rPr>
                <w:rFonts w:ascii="Times New Roman" w:eastAsia="方正仿宋_GBK" w:hAnsi="Times New Roman" w:cs="Times New Roman"/>
                <w:color w:val="000000" w:themeColor="text1"/>
                <w:kern w:val="0"/>
                <w:szCs w:val="21"/>
              </w:rPr>
              <w:t>150</w:t>
            </w:r>
            <w:r>
              <w:rPr>
                <w:rFonts w:ascii="Times New Roman" w:eastAsia="方正仿宋_GBK" w:hAnsi="Times New Roman" w:cs="Times New Roman"/>
                <w:color w:val="000000" w:themeColor="text1"/>
                <w:kern w:val="0"/>
                <w:szCs w:val="21"/>
              </w:rPr>
              <w:t>部电梯覆盖。</w:t>
            </w:r>
          </w:p>
        </w:tc>
        <w:tc>
          <w:tcPr>
            <w:tcW w:w="74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高淳</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移动</w:t>
            </w:r>
          </w:p>
        </w:tc>
      </w:tr>
      <w:tr w:rsidR="003D5559">
        <w:trPr>
          <w:trHeight w:val="1428"/>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九、</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共筑居民宜居家园</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widowControl/>
              <w:snapToGrid w:val="0"/>
              <w:spacing w:line="28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南</w:t>
            </w:r>
            <w:r>
              <w:rPr>
                <w:rFonts w:ascii="Times New Roman" w:eastAsia="方正仿宋_GBK" w:hAnsi="Times New Roman" w:cs="Times New Roman"/>
                <w:color w:val="000000" w:themeColor="text1"/>
                <w:kern w:val="0"/>
                <w:szCs w:val="21"/>
              </w:rPr>
              <w:t>A2</w:t>
            </w:r>
            <w:r>
              <w:rPr>
                <w:rFonts w:ascii="Times New Roman" w:eastAsia="方正仿宋_GBK" w:hAnsi="Times New Roman" w:cs="Times New Roman"/>
                <w:color w:val="000000" w:themeColor="text1"/>
                <w:kern w:val="0"/>
                <w:szCs w:val="21"/>
              </w:rPr>
              <w:t>地块保障性租赁住房项目一期</w:t>
            </w:r>
          </w:p>
          <w:p w:rsidR="003D5559" w:rsidRDefault="00A271FE">
            <w:pPr>
              <w:widowControl/>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（续建项目）</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为持续完善住房保障体系，满足青年人才、新市民等群体安居需求，将继续推进</w:t>
            </w: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南</w:t>
            </w:r>
            <w:r>
              <w:rPr>
                <w:rFonts w:ascii="Times New Roman" w:eastAsia="方正仿宋_GBK" w:hAnsi="Times New Roman" w:cs="Times New Roman"/>
                <w:color w:val="000000" w:themeColor="text1"/>
                <w:kern w:val="0"/>
                <w:szCs w:val="21"/>
              </w:rPr>
              <w:t>A2</w:t>
            </w:r>
            <w:r>
              <w:rPr>
                <w:rFonts w:ascii="Times New Roman" w:eastAsia="方正仿宋_GBK" w:hAnsi="Times New Roman" w:cs="Times New Roman"/>
                <w:color w:val="000000" w:themeColor="text1"/>
                <w:kern w:val="0"/>
                <w:szCs w:val="21"/>
              </w:rPr>
              <w:t>地块保障性租赁住房一期工程。项目主要建设内容包括：建筑工程、道路、景观绿化以及配套市政管线工程，致力于打造功能完善、环境宜居、交通便捷的居住环境。</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w:t>
            </w:r>
            <w:proofErr w:type="gramStart"/>
            <w:r>
              <w:rPr>
                <w:rFonts w:ascii="Times New Roman" w:eastAsia="方正仿宋_GBK" w:hAnsi="Times New Roman" w:cs="Times New Roman"/>
                <w:color w:val="000000" w:themeColor="text1"/>
                <w:kern w:val="0"/>
                <w:szCs w:val="21"/>
              </w:rPr>
              <w:t>高职园</w:t>
            </w:r>
            <w:proofErr w:type="gramEnd"/>
            <w:r>
              <w:rPr>
                <w:rFonts w:ascii="Times New Roman" w:eastAsia="方正仿宋_GBK" w:hAnsi="Times New Roman" w:cs="Times New Roman"/>
                <w:color w:val="000000" w:themeColor="text1"/>
                <w:kern w:val="0"/>
                <w:szCs w:val="21"/>
              </w:rPr>
              <w:t>南</w:t>
            </w:r>
            <w:r>
              <w:rPr>
                <w:rFonts w:ascii="Times New Roman" w:eastAsia="方正仿宋_GBK" w:hAnsi="Times New Roman" w:cs="Times New Roman"/>
                <w:color w:val="000000" w:themeColor="text1"/>
                <w:kern w:val="0"/>
                <w:szCs w:val="21"/>
              </w:rPr>
              <w:t>A2</w:t>
            </w:r>
            <w:r>
              <w:rPr>
                <w:rFonts w:ascii="Times New Roman" w:eastAsia="方正仿宋_GBK" w:hAnsi="Times New Roman" w:cs="Times New Roman"/>
                <w:color w:val="000000" w:themeColor="text1"/>
                <w:kern w:val="0"/>
                <w:szCs w:val="21"/>
              </w:rPr>
              <w:t>地块保障性租赁住房一期，总建筑面积约</w:t>
            </w:r>
            <w:r>
              <w:rPr>
                <w:rFonts w:ascii="Times New Roman" w:eastAsia="方正仿宋_GBK" w:hAnsi="Times New Roman" w:cs="Times New Roman"/>
                <w:color w:val="000000" w:themeColor="text1"/>
                <w:kern w:val="0"/>
                <w:szCs w:val="21"/>
              </w:rPr>
              <w:t>5</w:t>
            </w:r>
            <w:r>
              <w:rPr>
                <w:rFonts w:ascii="Times New Roman" w:eastAsia="方正仿宋_GBK" w:hAnsi="Times New Roman" w:cs="Times New Roman"/>
                <w:color w:val="000000" w:themeColor="text1"/>
                <w:kern w:val="0"/>
                <w:szCs w:val="21"/>
              </w:rPr>
              <w:t>万平方米</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商铺土建、安装工程基本完成；公寓楼土建、安装进入扫尾阶段，同步推进装修工程及室外雨污管网施工。</w:t>
            </w:r>
          </w:p>
        </w:tc>
        <w:tc>
          <w:tcPr>
            <w:tcW w:w="742" w:type="dxa"/>
            <w:shd w:val="clear" w:color="auto" w:fill="auto"/>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建发</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集团</w:t>
            </w:r>
          </w:p>
        </w:tc>
      </w:tr>
      <w:tr w:rsidR="003D5559">
        <w:trPr>
          <w:trHeight w:val="1131"/>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阳江镇二期保障性安居工程（续建项目）</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改善群众居住条件，继续实施阳江镇保障房二期续建项目。项目建设内容涵盖建筑工程、配电房、地下停车库、综合管网、环境综合整治、室外工程、照明工程以及配套道路桥梁等相关配套设施，旨在建设安全舒适、配套齐全、生态宜居的安居社区，切实增强群众居住获得感。</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完成阳江镇二期保障性安居工程，总建筑面积约</w:t>
            </w:r>
            <w:r>
              <w:rPr>
                <w:rFonts w:ascii="Times New Roman" w:eastAsia="方正仿宋_GBK" w:hAnsi="Times New Roman" w:cs="Times New Roman"/>
                <w:color w:val="000000" w:themeColor="text1"/>
                <w:kern w:val="0"/>
                <w:szCs w:val="21"/>
              </w:rPr>
              <w:t>2.9</w:t>
            </w:r>
            <w:r>
              <w:rPr>
                <w:rFonts w:ascii="Times New Roman" w:eastAsia="方正仿宋_GBK" w:hAnsi="Times New Roman" w:cs="Times New Roman"/>
                <w:color w:val="000000" w:themeColor="text1"/>
                <w:kern w:val="0"/>
                <w:szCs w:val="21"/>
              </w:rPr>
              <w:t>万平方米</w:t>
            </w:r>
          </w:p>
        </w:tc>
        <w:tc>
          <w:tcPr>
            <w:tcW w:w="3760" w:type="dxa"/>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已完成室外管网施工，目前正开展道路基层施工。</w:t>
            </w:r>
          </w:p>
        </w:tc>
        <w:tc>
          <w:tcPr>
            <w:tcW w:w="74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建发</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集团</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黑体_GBK" w:hAnsi="Times New Roman" w:cs="Times New Roman"/>
                <w:color w:val="000000" w:themeColor="text1"/>
                <w:szCs w:val="21"/>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石臼湖南路</w:t>
            </w:r>
            <w:r>
              <w:rPr>
                <w:rFonts w:ascii="Times New Roman" w:eastAsia="方正仿宋_GBK" w:hAnsi="Times New Roman" w:cs="Times New Roman"/>
                <w:color w:val="000000" w:themeColor="text1"/>
                <w:kern w:val="0"/>
                <w:szCs w:val="21"/>
              </w:rPr>
              <w:t>18</w:t>
            </w:r>
            <w:r>
              <w:rPr>
                <w:rFonts w:ascii="Times New Roman" w:eastAsia="方正仿宋_GBK" w:hAnsi="Times New Roman" w:cs="Times New Roman"/>
                <w:color w:val="000000" w:themeColor="text1"/>
                <w:kern w:val="0"/>
                <w:szCs w:val="21"/>
              </w:rPr>
              <w:t>号等小区更新改造项目</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对石臼湖南路</w:t>
            </w:r>
            <w:r>
              <w:rPr>
                <w:rFonts w:ascii="Times New Roman" w:eastAsia="方正仿宋_GBK" w:hAnsi="Times New Roman" w:cs="Times New Roman"/>
                <w:color w:val="000000" w:themeColor="text1"/>
                <w:kern w:val="0"/>
                <w:szCs w:val="21"/>
              </w:rPr>
              <w:t>18</w:t>
            </w:r>
            <w:r>
              <w:rPr>
                <w:rFonts w:ascii="Times New Roman" w:eastAsia="方正仿宋_GBK" w:hAnsi="Times New Roman" w:cs="Times New Roman"/>
                <w:color w:val="000000" w:themeColor="text1"/>
                <w:kern w:val="0"/>
                <w:szCs w:val="21"/>
              </w:rPr>
              <w:t>号及康桥家园两个小区部分楼宇实施改造，主要改造内容包括：小区道路、绿化、照明、消防、安防等基础设施提升，线缆规整，建筑公共部位修缮与安全消险，有条件的部位新增文化体育、无障碍与适老化设施、机动车位、非机动车棚等公共服务设施。</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对石臼湖南路</w:t>
            </w:r>
            <w:r>
              <w:rPr>
                <w:rFonts w:ascii="Times New Roman" w:eastAsia="方正仿宋_GBK" w:hAnsi="Times New Roman" w:cs="Times New Roman"/>
                <w:color w:val="000000" w:themeColor="text1"/>
                <w:kern w:val="0"/>
                <w:szCs w:val="21"/>
              </w:rPr>
              <w:t>18</w:t>
            </w:r>
            <w:r>
              <w:rPr>
                <w:rFonts w:ascii="Times New Roman" w:eastAsia="方正仿宋_GBK" w:hAnsi="Times New Roman" w:cs="Times New Roman"/>
                <w:color w:val="000000" w:themeColor="text1"/>
                <w:kern w:val="0"/>
                <w:szCs w:val="21"/>
              </w:rPr>
              <w:t>号及康桥家园</w:t>
            </w:r>
            <w:r>
              <w:rPr>
                <w:rFonts w:ascii="Times New Roman" w:eastAsia="方正仿宋_GBK" w:hAnsi="Times New Roman" w:cs="Times New Roman"/>
                <w:color w:val="000000" w:themeColor="text1"/>
                <w:kern w:val="0"/>
                <w:szCs w:val="21"/>
              </w:rPr>
              <w:t>53</w:t>
            </w:r>
            <w:r>
              <w:rPr>
                <w:rFonts w:ascii="Times New Roman" w:eastAsia="方正仿宋_GBK" w:hAnsi="Times New Roman" w:cs="Times New Roman"/>
                <w:color w:val="000000" w:themeColor="text1"/>
                <w:kern w:val="0"/>
                <w:szCs w:val="21"/>
              </w:rPr>
              <w:t>栋楼、</w:t>
            </w:r>
            <w:r>
              <w:rPr>
                <w:rFonts w:ascii="Times New Roman" w:eastAsia="方正仿宋_GBK" w:hAnsi="Times New Roman" w:cs="Times New Roman"/>
                <w:color w:val="000000" w:themeColor="text1"/>
                <w:kern w:val="0"/>
                <w:szCs w:val="21"/>
              </w:rPr>
              <w:t>1414</w:t>
            </w:r>
            <w:r>
              <w:rPr>
                <w:rFonts w:ascii="Times New Roman" w:eastAsia="方正仿宋_GBK" w:hAnsi="Times New Roman" w:cs="Times New Roman"/>
                <w:color w:val="000000" w:themeColor="text1"/>
                <w:kern w:val="0"/>
                <w:szCs w:val="21"/>
              </w:rPr>
              <w:t>户居民小区实施更新改造</w:t>
            </w:r>
          </w:p>
        </w:tc>
        <w:tc>
          <w:tcPr>
            <w:tcW w:w="376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设计方案编制已完成，待提交区</w:t>
            </w:r>
            <w:proofErr w:type="gramStart"/>
            <w:r>
              <w:rPr>
                <w:rFonts w:ascii="Times New Roman" w:eastAsia="方正仿宋_GBK" w:hAnsi="Times New Roman" w:cs="Times New Roman"/>
                <w:color w:val="000000" w:themeColor="text1"/>
                <w:kern w:val="0"/>
                <w:szCs w:val="21"/>
              </w:rPr>
              <w:t>规</w:t>
            </w:r>
            <w:proofErr w:type="gramEnd"/>
            <w:r>
              <w:rPr>
                <w:rFonts w:ascii="Times New Roman" w:eastAsia="方正仿宋_GBK" w:hAnsi="Times New Roman" w:cs="Times New Roman"/>
                <w:color w:val="000000" w:themeColor="text1"/>
                <w:kern w:val="0"/>
                <w:szCs w:val="21"/>
              </w:rPr>
              <w:t>委办会议研究。</w:t>
            </w:r>
          </w:p>
        </w:tc>
        <w:tc>
          <w:tcPr>
            <w:tcW w:w="74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区房</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产局</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南京市高淳区</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智慧物业</w:t>
            </w:r>
            <w:r>
              <w:rPr>
                <w:rFonts w:ascii="Times New Roman" w:eastAsia="方正仿宋_GBK" w:hAnsi="Times New Roman" w:cs="Times New Roman"/>
                <w:color w:val="000000" w:themeColor="text1"/>
                <w:kern w:val="0"/>
                <w:szCs w:val="21"/>
              </w:rPr>
              <w:t>”</w:t>
            </w:r>
            <w:r>
              <w:rPr>
                <w:rFonts w:ascii="Times New Roman" w:eastAsia="方正仿宋_GBK" w:hAnsi="Times New Roman" w:cs="Times New Roman"/>
                <w:color w:val="000000" w:themeColor="text1"/>
                <w:kern w:val="0"/>
                <w:szCs w:val="21"/>
              </w:rPr>
              <w:t>建设</w:t>
            </w:r>
          </w:p>
        </w:tc>
        <w:tc>
          <w:tcPr>
            <w:tcW w:w="4973" w:type="dxa"/>
            <w:vAlign w:val="center"/>
          </w:tcPr>
          <w:p w:rsidR="003D5559" w:rsidRDefault="00A271FE">
            <w:pPr>
              <w:pStyle w:val="a7"/>
              <w:widowControl/>
              <w:spacing w:line="280" w:lineRule="exac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 w:val="21"/>
                <w:szCs w:val="21"/>
              </w:rPr>
              <w:t>为进一步增强居民小区安全防护能力，同时切实解决电动自行车充电需求，我区计划对部分居民小区的安防系统实施整体升级，重点对视频监控、出入口道闸等设施进行智能化改造与功能提升。此外，将合理规划并新建一批电动自行车集中充电设施，着力构建</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人防、物防、技防</w:t>
            </w:r>
            <w:r>
              <w:rPr>
                <w:rFonts w:ascii="Times New Roman" w:eastAsia="方正仿宋_GBK" w:hAnsi="Times New Roman" w:cs="Times New Roman"/>
                <w:color w:val="000000" w:themeColor="text1"/>
                <w:kern w:val="0"/>
                <w:sz w:val="21"/>
                <w:szCs w:val="21"/>
              </w:rPr>
              <w:t>”</w:t>
            </w:r>
            <w:r>
              <w:rPr>
                <w:rFonts w:ascii="Times New Roman" w:eastAsia="方正仿宋_GBK" w:hAnsi="Times New Roman" w:cs="Times New Roman"/>
                <w:color w:val="000000" w:themeColor="text1"/>
                <w:kern w:val="0"/>
                <w:sz w:val="21"/>
                <w:szCs w:val="21"/>
              </w:rPr>
              <w:t>相结合、充电安全有保障的小区居住环境。提升居民安全感与生活便利度。</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实施视频监控、出入口道闸等设施功能升级优化</w:t>
            </w:r>
          </w:p>
        </w:tc>
        <w:tc>
          <w:tcPr>
            <w:tcW w:w="3760" w:type="dxa"/>
            <w:vAlign w:val="center"/>
          </w:tcPr>
          <w:p w:rsidR="003D5559" w:rsidRDefault="00A271FE">
            <w:pPr>
              <w:widowControl/>
              <w:spacing w:line="280" w:lineRule="exact"/>
              <w:jc w:val="left"/>
              <w:textAlignment w:val="center"/>
              <w:rPr>
                <w:rFonts w:ascii="Times New Roman" w:hAnsi="Times New Roman" w:cs="Times New Roman"/>
                <w:color w:val="000000" w:themeColor="text1"/>
              </w:rPr>
            </w:pPr>
            <w:r>
              <w:rPr>
                <w:rFonts w:ascii="Times New Roman" w:eastAsia="方正仿宋_GBK" w:hAnsi="Times New Roman" w:cs="Times New Roman"/>
                <w:color w:val="000000" w:themeColor="text1"/>
                <w:kern w:val="0"/>
                <w:szCs w:val="21"/>
              </w:rPr>
              <w:t>智慧物业改造项目已按计划推进，相关小区安防系统升级及充电设施建设正加快实施。</w:t>
            </w:r>
          </w:p>
        </w:tc>
        <w:tc>
          <w:tcPr>
            <w:tcW w:w="742" w:type="dxa"/>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区房</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产局</w:t>
            </w:r>
          </w:p>
        </w:tc>
      </w:tr>
      <w:tr w:rsidR="003D5559">
        <w:trPr>
          <w:trHeight w:val="90"/>
          <w:jc w:val="center"/>
        </w:trPr>
        <w:tc>
          <w:tcPr>
            <w:tcW w:w="618" w:type="dxa"/>
            <w:vMerge w:val="restart"/>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十、</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改善城乡出行条件</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黑体_GBK" w:hAnsi="Times New Roman" w:cs="Times New Roman"/>
                <w:color w:val="000000" w:themeColor="text1"/>
                <w:szCs w:val="21"/>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国道</w:t>
            </w:r>
            <w:r>
              <w:rPr>
                <w:rFonts w:ascii="Times New Roman" w:eastAsia="方正仿宋_GBK" w:hAnsi="Times New Roman" w:cs="Times New Roman"/>
                <w:color w:val="000000" w:themeColor="text1"/>
                <w:kern w:val="0"/>
                <w:szCs w:val="21"/>
              </w:rPr>
              <w:t>235</w:t>
            </w:r>
            <w:r>
              <w:rPr>
                <w:rFonts w:ascii="Times New Roman" w:eastAsia="方正仿宋_GBK" w:hAnsi="Times New Roman" w:cs="Times New Roman"/>
                <w:color w:val="000000" w:themeColor="text1"/>
                <w:kern w:val="0"/>
                <w:szCs w:val="21"/>
              </w:rPr>
              <w:t>建设（高淳古柏至淳溪段）（跨年度项目）</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本项目为</w:t>
            </w:r>
            <w:r>
              <w:rPr>
                <w:rFonts w:ascii="Times New Roman" w:eastAsia="方正仿宋_GBK" w:hAnsi="Times New Roman" w:cs="Times New Roman"/>
                <w:color w:val="000000" w:themeColor="text1"/>
                <w:kern w:val="0"/>
                <w:szCs w:val="21"/>
              </w:rPr>
              <w:t>235</w:t>
            </w:r>
            <w:r>
              <w:rPr>
                <w:rFonts w:ascii="Times New Roman" w:eastAsia="方正仿宋_GBK" w:hAnsi="Times New Roman" w:cs="Times New Roman"/>
                <w:color w:val="000000" w:themeColor="text1"/>
                <w:kern w:val="0"/>
                <w:szCs w:val="21"/>
              </w:rPr>
              <w:t>国道高淳段的重要组成部分，路线起自古柏、终至</w:t>
            </w:r>
            <w:proofErr w:type="gramStart"/>
            <w:r>
              <w:rPr>
                <w:rFonts w:ascii="Times New Roman" w:eastAsia="方正仿宋_GBK" w:hAnsi="Times New Roman" w:cs="Times New Roman"/>
                <w:color w:val="000000" w:themeColor="text1"/>
                <w:kern w:val="0"/>
                <w:szCs w:val="21"/>
              </w:rPr>
              <w:t>淳</w:t>
            </w:r>
            <w:proofErr w:type="gramEnd"/>
            <w:r>
              <w:rPr>
                <w:rFonts w:ascii="Times New Roman" w:eastAsia="方正仿宋_GBK" w:hAnsi="Times New Roman" w:cs="Times New Roman"/>
                <w:color w:val="000000" w:themeColor="text1"/>
                <w:kern w:val="0"/>
                <w:szCs w:val="21"/>
              </w:rPr>
              <w:t>溪，按照一级公路兼城市主干路的标准进行建设，旨在完善区域干线公路网络，增强跨片区交通联系，提升道路通行能力与服务水平，促进沿线经济社会发展。该工程为跨年度实施项目，将持续推进，确保建设质量与进度。</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完成房屋拆迁、杆线迁移、临时工程；开展软基处理、桥梁基础、小型构造物、路基工程施工</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加快推进用地报批，同步实施临建工程施工。</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区交</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通局</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高龙线拓宽改造</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提升区域路网通行能力与交通安全水平，计划对高龙线局部路段实施拓宽改造工程。重点针对现有道路宽度不足、线形条件有限等问题，通过优化断面布置、完善交通设施、同步实施道路照明等方式，全面提升该路段通行效率、安全性与服务功能，进一步改善沿线交通环境，适应城乡发展需求。</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对高龙线约</w:t>
            </w:r>
            <w:r>
              <w:rPr>
                <w:rFonts w:ascii="Times New Roman" w:eastAsia="方正仿宋_GBK" w:hAnsi="Times New Roman" w:cs="Times New Roman"/>
                <w:color w:val="000000" w:themeColor="text1"/>
                <w:kern w:val="0"/>
                <w:szCs w:val="21"/>
              </w:rPr>
              <w:t>770</w:t>
            </w:r>
            <w:r>
              <w:rPr>
                <w:rFonts w:ascii="Times New Roman" w:eastAsia="方正仿宋_GBK" w:hAnsi="Times New Roman" w:cs="Times New Roman"/>
                <w:color w:val="000000" w:themeColor="text1"/>
                <w:kern w:val="0"/>
                <w:szCs w:val="21"/>
              </w:rPr>
              <w:t>米进行拓宽改造</w:t>
            </w:r>
          </w:p>
        </w:tc>
        <w:tc>
          <w:tcPr>
            <w:tcW w:w="3760" w:type="dxa"/>
            <w:shd w:val="clear" w:color="auto" w:fill="auto"/>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项目</w:t>
            </w:r>
            <w:proofErr w:type="gramStart"/>
            <w:r>
              <w:rPr>
                <w:rFonts w:ascii="Times New Roman" w:eastAsia="方正仿宋_GBK" w:hAnsi="Times New Roman" w:cs="Times New Roman"/>
                <w:color w:val="000000" w:themeColor="text1"/>
                <w:kern w:val="0"/>
                <w:szCs w:val="21"/>
              </w:rPr>
              <w:t>土地组卷已</w:t>
            </w:r>
            <w:proofErr w:type="gramEnd"/>
            <w:r>
              <w:rPr>
                <w:rFonts w:ascii="Times New Roman" w:eastAsia="方正仿宋_GBK" w:hAnsi="Times New Roman" w:cs="Times New Roman"/>
                <w:color w:val="000000" w:themeColor="text1"/>
                <w:kern w:val="0"/>
                <w:szCs w:val="21"/>
              </w:rPr>
              <w:t>报批部门预审，</w:t>
            </w:r>
            <w:proofErr w:type="gramStart"/>
            <w:r>
              <w:rPr>
                <w:rFonts w:ascii="Times New Roman" w:eastAsia="方正仿宋_GBK" w:hAnsi="Times New Roman" w:cs="Times New Roman"/>
                <w:color w:val="000000" w:themeColor="text1"/>
                <w:kern w:val="0"/>
                <w:szCs w:val="21"/>
              </w:rPr>
              <w:t>按意见</w:t>
            </w:r>
            <w:proofErr w:type="gramEnd"/>
            <w:r>
              <w:rPr>
                <w:rFonts w:ascii="Times New Roman" w:eastAsia="方正仿宋_GBK" w:hAnsi="Times New Roman" w:cs="Times New Roman"/>
                <w:color w:val="000000" w:themeColor="text1"/>
                <w:kern w:val="0"/>
                <w:szCs w:val="21"/>
              </w:rPr>
              <w:t>修改完善后报请二次预审。</w:t>
            </w:r>
          </w:p>
        </w:tc>
        <w:tc>
          <w:tcPr>
            <w:tcW w:w="742" w:type="dxa"/>
            <w:shd w:val="clear" w:color="auto" w:fill="auto"/>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区交</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通局</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Merge w:val="restart"/>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restart"/>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园区道路</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建设</w:t>
            </w:r>
          </w:p>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（跨年度项目）</w:t>
            </w:r>
          </w:p>
        </w:tc>
        <w:tc>
          <w:tcPr>
            <w:tcW w:w="4973" w:type="dxa"/>
            <w:vMerge w:val="restart"/>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本项目为跨年度实施的园区路网完善工程，主要建设内容包括：</w:t>
            </w:r>
            <w:proofErr w:type="gramStart"/>
            <w:r>
              <w:rPr>
                <w:rFonts w:ascii="Times New Roman" w:eastAsia="方正仿宋_GBK" w:hAnsi="Times New Roman" w:cs="Times New Roman"/>
                <w:color w:val="000000" w:themeColor="text1"/>
                <w:kern w:val="0"/>
                <w:szCs w:val="21"/>
              </w:rPr>
              <w:t>高职园文枢</w:t>
            </w:r>
            <w:proofErr w:type="gramEnd"/>
            <w:r>
              <w:rPr>
                <w:rFonts w:ascii="Times New Roman" w:eastAsia="方正仿宋_GBK" w:hAnsi="Times New Roman" w:cs="Times New Roman"/>
                <w:color w:val="000000" w:themeColor="text1"/>
                <w:kern w:val="0"/>
                <w:szCs w:val="21"/>
              </w:rPr>
              <w:t>路及站东路一期道路及其配套工程；医疗器械</w:t>
            </w:r>
            <w:proofErr w:type="gramStart"/>
            <w:r>
              <w:rPr>
                <w:rFonts w:ascii="Times New Roman" w:eastAsia="方正仿宋_GBK" w:hAnsi="Times New Roman" w:cs="Times New Roman"/>
                <w:color w:val="000000" w:themeColor="text1"/>
                <w:kern w:val="0"/>
                <w:szCs w:val="21"/>
              </w:rPr>
              <w:t>产业园惠山路</w:t>
            </w:r>
            <w:proofErr w:type="gramEnd"/>
            <w:r>
              <w:rPr>
                <w:rFonts w:ascii="Times New Roman" w:eastAsia="方正仿宋_GBK" w:hAnsi="Times New Roman" w:cs="Times New Roman"/>
                <w:color w:val="000000" w:themeColor="text1"/>
                <w:kern w:val="0"/>
                <w:szCs w:val="21"/>
              </w:rPr>
              <w:t>工程；食品产业园韩棠路南延工程；经济开发区永溪路、九龙山路、里溪路</w:t>
            </w:r>
            <w:r>
              <w:rPr>
                <w:rFonts w:ascii="Times New Roman" w:eastAsia="方正仿宋_GBK" w:hAnsi="Times New Roman" w:cs="Times New Roman"/>
                <w:color w:val="000000" w:themeColor="text1"/>
                <w:kern w:val="0"/>
                <w:szCs w:val="21"/>
              </w:rPr>
              <w:lastRenderedPageBreak/>
              <w:t>道路建设工程。通过系统推进以上道路及配套管网、绿化、照明等设施建设，将进一步优化各园区内部交通循环，提升基础设施承载能力，为企业发展和产业集聚创造更加完善的硬件环境。</w:t>
            </w:r>
          </w:p>
        </w:tc>
        <w:tc>
          <w:tcPr>
            <w:tcW w:w="1530" w:type="dxa"/>
            <w:vMerge w:val="restart"/>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lastRenderedPageBreak/>
              <w:t>有序开展高职园、开发区</w:t>
            </w:r>
            <w:r>
              <w:rPr>
                <w:rFonts w:ascii="Times New Roman" w:eastAsia="方正仿宋_GBK" w:hAnsi="Times New Roman" w:cs="Times New Roman"/>
                <w:color w:val="000000" w:themeColor="text1"/>
                <w:kern w:val="0"/>
                <w:szCs w:val="21"/>
              </w:rPr>
              <w:t>6</w:t>
            </w:r>
            <w:r>
              <w:rPr>
                <w:rFonts w:ascii="Times New Roman" w:eastAsia="方正仿宋_GBK" w:hAnsi="Times New Roman" w:cs="Times New Roman"/>
                <w:color w:val="000000" w:themeColor="text1"/>
                <w:kern w:val="0"/>
                <w:szCs w:val="21"/>
              </w:rPr>
              <w:t>条道路及配套工程建设</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文</w:t>
            </w:r>
            <w:proofErr w:type="gramStart"/>
            <w:r>
              <w:rPr>
                <w:rFonts w:ascii="Times New Roman" w:eastAsia="方正仿宋_GBK" w:hAnsi="Times New Roman" w:cs="Times New Roman"/>
                <w:color w:val="000000" w:themeColor="text1"/>
                <w:kern w:val="0"/>
                <w:szCs w:val="21"/>
              </w:rPr>
              <w:t>枢</w:t>
            </w:r>
            <w:proofErr w:type="gramEnd"/>
            <w:r>
              <w:rPr>
                <w:rFonts w:ascii="Times New Roman" w:eastAsia="方正仿宋_GBK" w:hAnsi="Times New Roman" w:cs="Times New Roman"/>
                <w:color w:val="000000" w:themeColor="text1"/>
                <w:kern w:val="0"/>
                <w:szCs w:val="21"/>
              </w:rPr>
              <w:t>路及站东路一期道路及其配套工程</w:t>
            </w:r>
            <w:r>
              <w:rPr>
                <w:rFonts w:ascii="Times New Roman" w:eastAsia="方正仿宋_GBK" w:hAnsi="Times New Roman" w:cs="Times New Roman"/>
                <w:color w:val="000000" w:themeColor="text1"/>
                <w:kern w:val="0"/>
              </w:rPr>
              <w:t>完成施工前准备工作，现场进行排水清淤工作，进行基础换填。</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szCs w:val="21"/>
              </w:rPr>
              <w:t>高</w:t>
            </w:r>
            <w:r>
              <w:rPr>
                <w:rFonts w:ascii="Times New Roman" w:eastAsia="方正仿宋_GBK" w:hAnsi="Times New Roman" w:cs="Times New Roman"/>
                <w:color w:val="000000" w:themeColor="text1"/>
                <w:kern w:val="0"/>
                <w:szCs w:val="21"/>
              </w:rPr>
              <w:t>职园</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38"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262"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4973"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1530" w:type="dxa"/>
            <w:vMerge/>
            <w:vAlign w:val="center"/>
          </w:tcPr>
          <w:p w:rsidR="003D5559" w:rsidRDefault="003D5559">
            <w:pPr>
              <w:adjustRightInd w:val="0"/>
              <w:snapToGrid w:val="0"/>
              <w:spacing w:line="300" w:lineRule="exact"/>
              <w:jc w:val="center"/>
              <w:rPr>
                <w:rFonts w:ascii="Times New Roman" w:hAnsi="Times New Roman" w:cs="Times New Roman"/>
                <w:color w:val="000000" w:themeColor="text1"/>
              </w:rPr>
            </w:pP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永溪路、九龙山路、里溪路人行道及路</w:t>
            </w:r>
            <w:r>
              <w:rPr>
                <w:rFonts w:ascii="Times New Roman" w:eastAsia="方正仿宋_GBK" w:hAnsi="Times New Roman" w:cs="Times New Roman"/>
                <w:color w:val="000000" w:themeColor="text1"/>
                <w:kern w:val="0"/>
              </w:rPr>
              <w:lastRenderedPageBreak/>
              <w:t>缘石施工按计划推进。</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lastRenderedPageBreak/>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开发区</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973"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1530"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惠山路、韩棠路南</w:t>
            </w:r>
            <w:proofErr w:type="gramStart"/>
            <w:r>
              <w:rPr>
                <w:rFonts w:ascii="Times New Roman" w:eastAsia="方正仿宋_GBK" w:hAnsi="Times New Roman" w:cs="Times New Roman"/>
                <w:color w:val="000000" w:themeColor="text1"/>
                <w:kern w:val="0"/>
              </w:rPr>
              <w:t>延施工</w:t>
            </w:r>
            <w:proofErr w:type="gramEnd"/>
            <w:r>
              <w:rPr>
                <w:rFonts w:ascii="Times New Roman" w:eastAsia="方正仿宋_GBK" w:hAnsi="Times New Roman" w:cs="Times New Roman"/>
                <w:color w:val="000000" w:themeColor="text1"/>
                <w:kern w:val="0"/>
              </w:rPr>
              <w:t>单位已进场，项目正式开工。</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开发区集团</w:t>
            </w:r>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农村公路</w:t>
            </w:r>
          </w:p>
          <w:p w:rsidR="003D5559" w:rsidRDefault="00A271FE">
            <w:pPr>
              <w:widowControl/>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养护工程</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切实提升农村公路通行质量与安全保障能力，更好服务乡村发展，对农村公路路段实施系统性养护，重点开展路面修补、安防设施维护及标志标线更新等内容，有效预防和修复道路病害，进一步改善农村地区出行条件。</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完成</w:t>
            </w:r>
            <w:r>
              <w:rPr>
                <w:rFonts w:ascii="Times New Roman" w:eastAsia="方正仿宋_GBK" w:hAnsi="Times New Roman" w:cs="Times New Roman"/>
                <w:color w:val="000000" w:themeColor="text1"/>
                <w:kern w:val="0"/>
                <w:szCs w:val="21"/>
              </w:rPr>
              <w:t>12</w:t>
            </w:r>
            <w:r>
              <w:rPr>
                <w:rFonts w:ascii="Times New Roman" w:eastAsia="方正仿宋_GBK" w:hAnsi="Times New Roman" w:cs="Times New Roman"/>
                <w:color w:val="000000" w:themeColor="text1"/>
                <w:kern w:val="0"/>
                <w:szCs w:val="21"/>
              </w:rPr>
              <w:t>公里农村公路养护工程</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开展勘察设计采购工作。</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区交</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proofErr w:type="gramStart"/>
            <w:r>
              <w:rPr>
                <w:rFonts w:ascii="Times New Roman" w:eastAsia="方正仿宋_GBK" w:hAnsi="Times New Roman" w:cs="Times New Roman"/>
                <w:color w:val="000000" w:themeColor="text1"/>
                <w:kern w:val="0"/>
                <w:szCs w:val="21"/>
              </w:rPr>
              <w:t>通局</w:t>
            </w:r>
            <w:proofErr w:type="gramEnd"/>
          </w:p>
        </w:tc>
      </w:tr>
      <w:tr w:rsidR="003D5559">
        <w:trPr>
          <w:trHeight w:val="90"/>
          <w:jc w:val="center"/>
        </w:trPr>
        <w:tc>
          <w:tcPr>
            <w:tcW w:w="618" w:type="dxa"/>
            <w:vMerge/>
            <w:vAlign w:val="center"/>
          </w:tcPr>
          <w:p w:rsidR="003D5559" w:rsidRDefault="003D5559">
            <w:pPr>
              <w:adjustRightInd w:val="0"/>
              <w:snapToGrid w:val="0"/>
              <w:spacing w:line="300" w:lineRule="exact"/>
              <w:jc w:val="center"/>
              <w:rPr>
                <w:rFonts w:ascii="Times New Roman" w:eastAsia="方正仿宋_GBK" w:hAnsi="Times New Roman" w:cs="Times New Roman"/>
                <w:color w:val="000000" w:themeColor="text1"/>
                <w:kern w:val="0"/>
              </w:rPr>
            </w:pP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公交设施提质与线路优化</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提升公共交通服务品质与出行便捷性，将对部分公交站亭、站牌进行提档升级，改善候车环境与信息指引。同时，紧密对接群众实际出行需求，通过调研分析，优化调整公交线路，合理优化走向、班次及站点设置，旨在扩大服务覆盖、缩短候车时间、提升线路运行效率，让公交服务更加贴近民生需求。</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提档升级公交站亭牌；优化调整公交线路</w:t>
            </w:r>
            <w:r>
              <w:rPr>
                <w:rFonts w:ascii="Times New Roman" w:eastAsia="方正仿宋_GBK" w:hAnsi="Times New Roman" w:cs="Times New Roman"/>
                <w:color w:val="000000" w:themeColor="text1"/>
                <w:kern w:val="0"/>
                <w:szCs w:val="21"/>
              </w:rPr>
              <w:t>2</w:t>
            </w:r>
            <w:r>
              <w:rPr>
                <w:rFonts w:ascii="Times New Roman" w:eastAsia="方正仿宋_GBK" w:hAnsi="Times New Roman" w:cs="Times New Roman"/>
                <w:color w:val="000000" w:themeColor="text1"/>
                <w:kern w:val="0"/>
                <w:szCs w:val="21"/>
              </w:rPr>
              <w:t>条</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开展项目可行性研究申报工作，按规定履行审批程序，确保专项资金规范使用。</w:t>
            </w:r>
          </w:p>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2.</w:t>
            </w:r>
            <w:r>
              <w:rPr>
                <w:rFonts w:ascii="Times New Roman" w:eastAsia="方正仿宋_GBK" w:hAnsi="Times New Roman" w:cs="Times New Roman"/>
                <w:color w:val="000000" w:themeColor="text1"/>
                <w:kern w:val="0"/>
              </w:rPr>
              <w:t>结合古檀大道开通事宜，于</w:t>
            </w:r>
            <w:r>
              <w:rPr>
                <w:rFonts w:ascii="Times New Roman" w:eastAsia="方正仿宋_GBK" w:hAnsi="Times New Roman" w:cs="Times New Roman"/>
                <w:color w:val="000000" w:themeColor="text1"/>
                <w:kern w:val="0"/>
              </w:rPr>
              <w:t>3</w:t>
            </w:r>
            <w:r>
              <w:rPr>
                <w:rFonts w:ascii="Times New Roman" w:eastAsia="方正仿宋_GBK" w:hAnsi="Times New Roman" w:cs="Times New Roman"/>
                <w:color w:val="000000" w:themeColor="text1"/>
                <w:kern w:val="0"/>
              </w:rPr>
              <w:t>月</w:t>
            </w:r>
            <w:r>
              <w:rPr>
                <w:rFonts w:ascii="Times New Roman" w:eastAsia="方正仿宋_GBK" w:hAnsi="Times New Roman" w:cs="Times New Roman"/>
                <w:color w:val="000000" w:themeColor="text1"/>
                <w:kern w:val="0"/>
              </w:rPr>
              <w:t>1</w:t>
            </w:r>
            <w:r>
              <w:rPr>
                <w:rFonts w:ascii="Times New Roman" w:eastAsia="方正仿宋_GBK" w:hAnsi="Times New Roman" w:cs="Times New Roman"/>
                <w:color w:val="000000" w:themeColor="text1"/>
                <w:kern w:val="0"/>
              </w:rPr>
              <w:t>日新辟</w:t>
            </w:r>
            <w:r>
              <w:rPr>
                <w:rFonts w:ascii="Times New Roman" w:eastAsia="方正仿宋_GBK" w:hAnsi="Times New Roman" w:cs="Times New Roman"/>
                <w:color w:val="000000" w:themeColor="text1"/>
                <w:kern w:val="0"/>
              </w:rPr>
              <w:t>116</w:t>
            </w:r>
            <w:r>
              <w:rPr>
                <w:rFonts w:ascii="Times New Roman" w:eastAsia="方正仿宋_GBK" w:hAnsi="Times New Roman" w:cs="Times New Roman"/>
                <w:color w:val="000000" w:themeColor="text1"/>
                <w:kern w:val="0"/>
              </w:rPr>
              <w:t>路</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团结</w:t>
            </w:r>
            <w:proofErr w:type="gramStart"/>
            <w:r>
              <w:rPr>
                <w:rFonts w:ascii="Times New Roman" w:eastAsia="方正仿宋_GBK" w:hAnsi="Times New Roman" w:cs="Times New Roman"/>
                <w:color w:val="000000" w:themeColor="text1"/>
                <w:kern w:val="0"/>
              </w:rPr>
              <w:t>圩</w:t>
            </w:r>
            <w:proofErr w:type="gramEnd"/>
            <w:r>
              <w:rPr>
                <w:rFonts w:ascii="Times New Roman" w:eastAsia="方正仿宋_GBK" w:hAnsi="Times New Roman" w:cs="Times New Roman"/>
                <w:color w:val="000000" w:themeColor="text1"/>
                <w:kern w:val="0"/>
              </w:rPr>
              <w:t>地铁站南</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人民医院</w:t>
            </w:r>
            <w:r>
              <w:rPr>
                <w:rFonts w:ascii="Times New Roman" w:eastAsia="方正仿宋_GBK" w:hAnsi="Times New Roman" w:cs="Times New Roman"/>
                <w:color w:val="000000" w:themeColor="text1"/>
                <w:kern w:val="0"/>
              </w:rPr>
              <w:t>”</w:t>
            </w:r>
            <w:r>
              <w:rPr>
                <w:rFonts w:ascii="Times New Roman" w:eastAsia="方正仿宋_GBK" w:hAnsi="Times New Roman" w:cs="Times New Roman"/>
                <w:color w:val="000000" w:themeColor="text1"/>
                <w:kern w:val="0"/>
              </w:rPr>
              <w:t>公交班线。</w:t>
            </w:r>
          </w:p>
        </w:tc>
        <w:tc>
          <w:tcPr>
            <w:tcW w:w="742" w:type="dxa"/>
            <w:shd w:val="clear" w:color="auto" w:fill="auto"/>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szCs w:val="21"/>
              </w:rPr>
            </w:pPr>
            <w:r>
              <w:rPr>
                <w:rFonts w:ascii="Times New Roman" w:eastAsia="方正仿宋_GBK" w:hAnsi="Times New Roman" w:cs="Times New Roman"/>
                <w:color w:val="000000" w:themeColor="text1"/>
                <w:kern w:val="0"/>
                <w:szCs w:val="21"/>
              </w:rPr>
              <w:t>区</w:t>
            </w:r>
            <w:r>
              <w:rPr>
                <w:rFonts w:ascii="Times New Roman" w:eastAsia="方正仿宋_GBK" w:hAnsi="Times New Roman" w:cs="Times New Roman"/>
                <w:color w:val="000000" w:themeColor="text1"/>
                <w:szCs w:val="21"/>
              </w:rPr>
              <w:t>交</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szCs w:val="21"/>
              </w:rPr>
            </w:pPr>
            <w:proofErr w:type="gramStart"/>
            <w:r>
              <w:rPr>
                <w:rFonts w:ascii="Times New Roman" w:eastAsia="方正仿宋_GBK" w:hAnsi="Times New Roman" w:cs="Times New Roman"/>
                <w:color w:val="000000" w:themeColor="text1"/>
                <w:szCs w:val="21"/>
              </w:rPr>
              <w:t>通局</w:t>
            </w:r>
            <w:proofErr w:type="gramEnd"/>
          </w:p>
        </w:tc>
      </w:tr>
      <w:tr w:rsidR="003D5559">
        <w:trPr>
          <w:trHeight w:val="90"/>
          <w:jc w:val="center"/>
        </w:trPr>
        <w:tc>
          <w:tcPr>
            <w:tcW w:w="618" w:type="dxa"/>
            <w:vAlign w:val="center"/>
          </w:tcPr>
          <w:p w:rsidR="003D5559" w:rsidRDefault="00A271FE">
            <w:pPr>
              <w:adjustRightInd w:val="0"/>
              <w:snapToGrid w:val="0"/>
              <w:spacing w:line="300" w:lineRule="exact"/>
              <w:jc w:val="center"/>
              <w:rPr>
                <w:rFonts w:ascii="Times New Roman" w:eastAsia="方正黑体_GBK" w:hAnsi="Times New Roman" w:cs="Times New Roman"/>
                <w:color w:val="000000" w:themeColor="text1"/>
                <w:szCs w:val="21"/>
              </w:rPr>
            </w:pPr>
            <w:r>
              <w:rPr>
                <w:rFonts w:ascii="Times New Roman" w:eastAsia="方正黑体_GBK" w:hAnsi="Times New Roman" w:cs="Times New Roman"/>
                <w:color w:val="000000" w:themeColor="text1"/>
                <w:szCs w:val="21"/>
              </w:rPr>
              <w:t>十、</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黑体_GBK" w:hAnsi="Times New Roman" w:cs="Times New Roman"/>
                <w:color w:val="000000" w:themeColor="text1"/>
                <w:szCs w:val="21"/>
              </w:rPr>
              <w:t>改善城乡出行条件</w:t>
            </w:r>
          </w:p>
        </w:tc>
        <w:tc>
          <w:tcPr>
            <w:tcW w:w="438" w:type="dxa"/>
            <w:vAlign w:val="center"/>
          </w:tcPr>
          <w:p w:rsidR="003D5559" w:rsidRDefault="003D5559">
            <w:pPr>
              <w:numPr>
                <w:ilvl w:val="0"/>
                <w:numId w:val="1"/>
              </w:numPr>
              <w:adjustRightInd w:val="0"/>
              <w:snapToGrid w:val="0"/>
              <w:spacing w:line="300" w:lineRule="exact"/>
              <w:jc w:val="center"/>
              <w:rPr>
                <w:rFonts w:ascii="Times New Roman" w:eastAsia="方正仿宋_GBK" w:hAnsi="Times New Roman" w:cs="Times New Roman"/>
                <w:color w:val="000000" w:themeColor="text1"/>
                <w:kern w:val="0"/>
              </w:rPr>
            </w:pPr>
          </w:p>
        </w:tc>
        <w:tc>
          <w:tcPr>
            <w:tcW w:w="1262" w:type="dxa"/>
            <w:vAlign w:val="center"/>
          </w:tcPr>
          <w:p w:rsidR="003D5559" w:rsidRDefault="00A271FE">
            <w:pPr>
              <w:widowControl/>
              <w:snapToGrid w:val="0"/>
              <w:spacing w:line="280" w:lineRule="exact"/>
              <w:jc w:val="center"/>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城区交通安全隐患整治工程</w:t>
            </w:r>
          </w:p>
        </w:tc>
        <w:tc>
          <w:tcPr>
            <w:tcW w:w="4973" w:type="dxa"/>
            <w:vAlign w:val="center"/>
          </w:tcPr>
          <w:p w:rsidR="003D5559" w:rsidRDefault="00A271FE">
            <w:pPr>
              <w:widowControl/>
              <w:spacing w:line="280" w:lineRule="exac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为系统提升城区道路通行安全水平，有效预防和减少交通事故，将针对丰瑞路与石臼湖北路路口等多个存在安全隐患的交叉口，实施</w:t>
            </w:r>
            <w:proofErr w:type="gramStart"/>
            <w:r>
              <w:rPr>
                <w:rFonts w:ascii="Times New Roman" w:eastAsia="方正仿宋_GBK" w:hAnsi="Times New Roman" w:cs="Times New Roman"/>
                <w:color w:val="000000" w:themeColor="text1"/>
                <w:kern w:val="0"/>
                <w:szCs w:val="21"/>
              </w:rPr>
              <w:t>专项交通</w:t>
            </w:r>
            <w:proofErr w:type="gramEnd"/>
            <w:r>
              <w:rPr>
                <w:rFonts w:ascii="Times New Roman" w:eastAsia="方正仿宋_GBK" w:hAnsi="Times New Roman" w:cs="Times New Roman"/>
                <w:color w:val="000000" w:themeColor="text1"/>
                <w:kern w:val="0"/>
                <w:szCs w:val="21"/>
              </w:rPr>
              <w:t>治理工程。工程内容包括：科学增设或更新交通信号灯、交通标志标线，合理布设减速振荡标线、减速带等安全设施，切实提升重点路口的交通安全性、有序性与通行效率。</w:t>
            </w:r>
          </w:p>
        </w:tc>
        <w:tc>
          <w:tcPr>
            <w:tcW w:w="1530" w:type="dxa"/>
            <w:vAlign w:val="center"/>
          </w:tcPr>
          <w:p w:rsidR="003D5559" w:rsidRDefault="00A271FE">
            <w:pPr>
              <w:widowControl/>
              <w:spacing w:line="280" w:lineRule="exact"/>
              <w:jc w:val="left"/>
              <w:textAlignment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持续实施城区交通安全隐患整治工程</w:t>
            </w:r>
          </w:p>
        </w:tc>
        <w:tc>
          <w:tcPr>
            <w:tcW w:w="3760" w:type="dxa"/>
            <w:shd w:val="clear" w:color="auto" w:fill="auto"/>
            <w:vAlign w:val="center"/>
          </w:tcPr>
          <w:p w:rsidR="003D5559" w:rsidRDefault="00A271FE">
            <w:pPr>
              <w:adjustRightInd w:val="0"/>
              <w:snapToGrid w:val="0"/>
              <w:spacing w:line="300" w:lineRule="exact"/>
              <w:jc w:val="left"/>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已完成方案设计并通过</w:t>
            </w:r>
            <w:proofErr w:type="gramStart"/>
            <w:r>
              <w:rPr>
                <w:rFonts w:ascii="Times New Roman" w:eastAsia="方正仿宋_GBK" w:hAnsi="Times New Roman" w:cs="Times New Roman"/>
                <w:color w:val="000000" w:themeColor="text1"/>
                <w:kern w:val="0"/>
                <w:szCs w:val="21"/>
              </w:rPr>
              <w:t>规</w:t>
            </w:r>
            <w:proofErr w:type="gramEnd"/>
            <w:r>
              <w:rPr>
                <w:rFonts w:ascii="Times New Roman" w:eastAsia="方正仿宋_GBK" w:hAnsi="Times New Roman" w:cs="Times New Roman"/>
                <w:color w:val="000000" w:themeColor="text1"/>
                <w:kern w:val="0"/>
                <w:szCs w:val="21"/>
              </w:rPr>
              <w:t>委会，正在加快内部立项等前期工作。</w:t>
            </w:r>
          </w:p>
        </w:tc>
        <w:tc>
          <w:tcPr>
            <w:tcW w:w="742" w:type="dxa"/>
            <w:shd w:val="clear" w:color="auto" w:fill="auto"/>
            <w:vAlign w:val="center"/>
          </w:tcPr>
          <w:p w:rsidR="003D5559" w:rsidRDefault="00A271FE">
            <w:pPr>
              <w:adjustRightInd w:val="0"/>
              <w:snapToGrid w:val="0"/>
              <w:spacing w:line="28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是</w:t>
            </w:r>
          </w:p>
        </w:tc>
        <w:tc>
          <w:tcPr>
            <w:tcW w:w="782" w:type="dxa"/>
            <w:vAlign w:val="center"/>
          </w:tcPr>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区城</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建局、</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szCs w:val="21"/>
              </w:rPr>
            </w:pPr>
            <w:r>
              <w:rPr>
                <w:rFonts w:ascii="Times New Roman" w:eastAsia="方正仿宋_GBK" w:hAnsi="Times New Roman" w:cs="Times New Roman"/>
                <w:color w:val="000000" w:themeColor="text1"/>
                <w:kern w:val="0"/>
                <w:szCs w:val="21"/>
              </w:rPr>
              <w:t>建发</w:t>
            </w:r>
          </w:p>
          <w:p w:rsidR="003D5559" w:rsidRDefault="00A271FE">
            <w:pPr>
              <w:adjustRightInd w:val="0"/>
              <w:snapToGrid w:val="0"/>
              <w:spacing w:line="300" w:lineRule="exact"/>
              <w:jc w:val="center"/>
              <w:rPr>
                <w:rFonts w:ascii="Times New Roman" w:eastAsia="方正仿宋_GBK" w:hAnsi="Times New Roman" w:cs="Times New Roman"/>
                <w:color w:val="000000" w:themeColor="text1"/>
                <w:kern w:val="0"/>
              </w:rPr>
            </w:pPr>
            <w:r>
              <w:rPr>
                <w:rFonts w:ascii="Times New Roman" w:eastAsia="方正仿宋_GBK" w:hAnsi="Times New Roman" w:cs="Times New Roman"/>
                <w:color w:val="000000" w:themeColor="text1"/>
                <w:kern w:val="0"/>
                <w:szCs w:val="21"/>
              </w:rPr>
              <w:t>集团</w:t>
            </w:r>
          </w:p>
        </w:tc>
      </w:tr>
    </w:tbl>
    <w:p w:rsidR="003D5559" w:rsidRDefault="003D5559">
      <w:pPr>
        <w:spacing w:line="20" w:lineRule="exact"/>
        <w:jc w:val="left"/>
        <w:rPr>
          <w:rFonts w:ascii="Times New Roman" w:eastAsia="方正仿宋_GBK" w:hAnsi="Times New Roman" w:cs="Times New Roman"/>
          <w:sz w:val="32"/>
          <w:szCs w:val="32"/>
        </w:rPr>
      </w:pPr>
    </w:p>
    <w:sectPr w:rsidR="003D5559">
      <w:footerReference w:type="default" r:id="rId10"/>
      <w:pgSz w:w="16838" w:h="11906" w:orient="landscape"/>
      <w:pgMar w:top="1077" w:right="1644" w:bottom="1191" w:left="1644"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788" w:rsidRDefault="009C6788">
      <w:r>
        <w:separator/>
      </w:r>
    </w:p>
  </w:endnote>
  <w:endnote w:type="continuationSeparator" w:id="0">
    <w:p w:rsidR="009C6788" w:rsidRDefault="009C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559" w:rsidRDefault="00A271FE">
    <w:pPr>
      <w:pStyle w:val="a5"/>
    </w:pPr>
    <w:r>
      <w:rPr>
        <w:noProof/>
      </w:rPr>
      <mc:AlternateContent>
        <mc:Choice Requires="wps">
          <w:drawing>
            <wp:anchor distT="0" distB="0" distL="114300" distR="114300" simplePos="0" relativeHeight="251659264" behindDoc="0" locked="0" layoutInCell="1" allowOverlap="1" wp14:anchorId="03C2CC9E" wp14:editId="63308B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D5559" w:rsidRDefault="00A271FE">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C6D8F">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D5559" w:rsidRDefault="00A271FE">
                    <w:pPr>
                      <w:pStyle w:val="a5"/>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9C6D8F">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788" w:rsidRDefault="009C6788">
      <w:r>
        <w:separator/>
      </w:r>
    </w:p>
  </w:footnote>
  <w:footnote w:type="continuationSeparator" w:id="0">
    <w:p w:rsidR="009C6788" w:rsidRDefault="009C6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6FFED"/>
    <w:multiLevelType w:val="singleLevel"/>
    <w:tmpl w:val="49E6FFED"/>
    <w:lvl w:ilvl="0">
      <w:start w:val="1"/>
      <w:numFmt w:val="decimal"/>
      <w:lvlText w:val="%1"/>
      <w:lvlJc w:val="left"/>
      <w:pPr>
        <w:tabs>
          <w:tab w:val="left" w:pos="420"/>
        </w:tabs>
        <w:ind w:left="425" w:hanging="3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N2QxYWMzZDgyNjQzMGRmMmU1NjYyY2Y3N2ZmMzIifQ=="/>
  </w:docVars>
  <w:rsids>
    <w:rsidRoot w:val="0040097B"/>
    <w:rsid w:val="000075F7"/>
    <w:rsid w:val="00145F61"/>
    <w:rsid w:val="0018508D"/>
    <w:rsid w:val="00192F2D"/>
    <w:rsid w:val="001A0EEE"/>
    <w:rsid w:val="002A5FF7"/>
    <w:rsid w:val="002D374B"/>
    <w:rsid w:val="003122FC"/>
    <w:rsid w:val="00312489"/>
    <w:rsid w:val="003A6330"/>
    <w:rsid w:val="003D5559"/>
    <w:rsid w:val="003F06B0"/>
    <w:rsid w:val="0040097B"/>
    <w:rsid w:val="004326E0"/>
    <w:rsid w:val="00495E75"/>
    <w:rsid w:val="004B0DCA"/>
    <w:rsid w:val="00556557"/>
    <w:rsid w:val="00625BE5"/>
    <w:rsid w:val="00647825"/>
    <w:rsid w:val="0071706C"/>
    <w:rsid w:val="00782B9C"/>
    <w:rsid w:val="00782E29"/>
    <w:rsid w:val="00793CEB"/>
    <w:rsid w:val="007F4CB4"/>
    <w:rsid w:val="007F7ABA"/>
    <w:rsid w:val="008139F5"/>
    <w:rsid w:val="008A6BF6"/>
    <w:rsid w:val="008B09B3"/>
    <w:rsid w:val="008B3C9D"/>
    <w:rsid w:val="009269A2"/>
    <w:rsid w:val="009C6788"/>
    <w:rsid w:val="009C6D8F"/>
    <w:rsid w:val="009E70F5"/>
    <w:rsid w:val="00A2503D"/>
    <w:rsid w:val="00A271FE"/>
    <w:rsid w:val="00AE0199"/>
    <w:rsid w:val="00AE3279"/>
    <w:rsid w:val="00B75029"/>
    <w:rsid w:val="00BC7AAE"/>
    <w:rsid w:val="00C85964"/>
    <w:rsid w:val="00CD1365"/>
    <w:rsid w:val="00D40492"/>
    <w:rsid w:val="00DE35A7"/>
    <w:rsid w:val="00EE4FA6"/>
    <w:rsid w:val="00F36EAA"/>
    <w:rsid w:val="00F561ED"/>
    <w:rsid w:val="00F74260"/>
    <w:rsid w:val="0134116B"/>
    <w:rsid w:val="01DB39E6"/>
    <w:rsid w:val="02020543"/>
    <w:rsid w:val="020D05D5"/>
    <w:rsid w:val="029A7D93"/>
    <w:rsid w:val="02B246DC"/>
    <w:rsid w:val="02C25D43"/>
    <w:rsid w:val="02E36D45"/>
    <w:rsid w:val="03093F10"/>
    <w:rsid w:val="03393105"/>
    <w:rsid w:val="03856749"/>
    <w:rsid w:val="042F19F3"/>
    <w:rsid w:val="04955FB3"/>
    <w:rsid w:val="04C6056D"/>
    <w:rsid w:val="051861B9"/>
    <w:rsid w:val="052E47BF"/>
    <w:rsid w:val="056D430E"/>
    <w:rsid w:val="059B4080"/>
    <w:rsid w:val="05DD430C"/>
    <w:rsid w:val="06476169"/>
    <w:rsid w:val="06D575E9"/>
    <w:rsid w:val="06F34EB6"/>
    <w:rsid w:val="07433AAD"/>
    <w:rsid w:val="075E313A"/>
    <w:rsid w:val="07700081"/>
    <w:rsid w:val="07857532"/>
    <w:rsid w:val="07AF3694"/>
    <w:rsid w:val="08C810C6"/>
    <w:rsid w:val="0A0F5824"/>
    <w:rsid w:val="0AF0679F"/>
    <w:rsid w:val="0B322DAF"/>
    <w:rsid w:val="0B6947A3"/>
    <w:rsid w:val="0B6D2F9E"/>
    <w:rsid w:val="0BB5553C"/>
    <w:rsid w:val="0BC66E2F"/>
    <w:rsid w:val="0BE44FA3"/>
    <w:rsid w:val="0C2442B2"/>
    <w:rsid w:val="0C39508A"/>
    <w:rsid w:val="0C58370A"/>
    <w:rsid w:val="0C75623D"/>
    <w:rsid w:val="0C986325"/>
    <w:rsid w:val="0CA1440F"/>
    <w:rsid w:val="0CE73557"/>
    <w:rsid w:val="0EC341CA"/>
    <w:rsid w:val="0F1D01EB"/>
    <w:rsid w:val="0F3A6CEA"/>
    <w:rsid w:val="0F775CD4"/>
    <w:rsid w:val="0F93278A"/>
    <w:rsid w:val="0F993554"/>
    <w:rsid w:val="10304BDC"/>
    <w:rsid w:val="105A109B"/>
    <w:rsid w:val="10C64F30"/>
    <w:rsid w:val="10E06618"/>
    <w:rsid w:val="10FA33CD"/>
    <w:rsid w:val="114E1CC8"/>
    <w:rsid w:val="119E318D"/>
    <w:rsid w:val="11BA18B5"/>
    <w:rsid w:val="11C20E4E"/>
    <w:rsid w:val="121305AD"/>
    <w:rsid w:val="122327A5"/>
    <w:rsid w:val="12995A08"/>
    <w:rsid w:val="13253C4C"/>
    <w:rsid w:val="13A147D1"/>
    <w:rsid w:val="13BF1F58"/>
    <w:rsid w:val="13C7475D"/>
    <w:rsid w:val="13D27F8C"/>
    <w:rsid w:val="13D33102"/>
    <w:rsid w:val="13F35573"/>
    <w:rsid w:val="13F52809"/>
    <w:rsid w:val="1417616F"/>
    <w:rsid w:val="14227AF6"/>
    <w:rsid w:val="143C2A55"/>
    <w:rsid w:val="15071766"/>
    <w:rsid w:val="15155054"/>
    <w:rsid w:val="15671DBF"/>
    <w:rsid w:val="1593695D"/>
    <w:rsid w:val="15997A33"/>
    <w:rsid w:val="159C41BD"/>
    <w:rsid w:val="15D965DD"/>
    <w:rsid w:val="16061850"/>
    <w:rsid w:val="161B3DB1"/>
    <w:rsid w:val="162627D1"/>
    <w:rsid w:val="16870D8E"/>
    <w:rsid w:val="16AA4EC6"/>
    <w:rsid w:val="16B25539"/>
    <w:rsid w:val="18604094"/>
    <w:rsid w:val="18707171"/>
    <w:rsid w:val="18CD0220"/>
    <w:rsid w:val="1921046B"/>
    <w:rsid w:val="199C3ACD"/>
    <w:rsid w:val="19C05185"/>
    <w:rsid w:val="1A6C2ED4"/>
    <w:rsid w:val="1A747AD6"/>
    <w:rsid w:val="1A9075D3"/>
    <w:rsid w:val="1AF331E8"/>
    <w:rsid w:val="1BB909D4"/>
    <w:rsid w:val="1BEC5FB9"/>
    <w:rsid w:val="1BF46F59"/>
    <w:rsid w:val="1C053BD6"/>
    <w:rsid w:val="1C3579D9"/>
    <w:rsid w:val="1C5B6835"/>
    <w:rsid w:val="1CF17AA7"/>
    <w:rsid w:val="1CF77E61"/>
    <w:rsid w:val="1D533C1F"/>
    <w:rsid w:val="1D9E652E"/>
    <w:rsid w:val="1E2309EA"/>
    <w:rsid w:val="1E54206C"/>
    <w:rsid w:val="1E995C4D"/>
    <w:rsid w:val="1E9B481C"/>
    <w:rsid w:val="1F220A99"/>
    <w:rsid w:val="1F336E80"/>
    <w:rsid w:val="1F620117"/>
    <w:rsid w:val="1F81062C"/>
    <w:rsid w:val="1F877F90"/>
    <w:rsid w:val="1FF95CC8"/>
    <w:rsid w:val="21624772"/>
    <w:rsid w:val="218D7071"/>
    <w:rsid w:val="21C1459A"/>
    <w:rsid w:val="21D52B3F"/>
    <w:rsid w:val="21D7601A"/>
    <w:rsid w:val="22717B37"/>
    <w:rsid w:val="22D56B0A"/>
    <w:rsid w:val="23393DB0"/>
    <w:rsid w:val="233F2D59"/>
    <w:rsid w:val="2352250D"/>
    <w:rsid w:val="236C5BC2"/>
    <w:rsid w:val="23773744"/>
    <w:rsid w:val="23971A56"/>
    <w:rsid w:val="240C7A7D"/>
    <w:rsid w:val="24AF2DCF"/>
    <w:rsid w:val="250A0792"/>
    <w:rsid w:val="25B91866"/>
    <w:rsid w:val="26124A1F"/>
    <w:rsid w:val="262B5F6B"/>
    <w:rsid w:val="273118F9"/>
    <w:rsid w:val="276F0DD5"/>
    <w:rsid w:val="27B51B4D"/>
    <w:rsid w:val="28087C8D"/>
    <w:rsid w:val="281C69CE"/>
    <w:rsid w:val="282477D7"/>
    <w:rsid w:val="28546E58"/>
    <w:rsid w:val="288F37CA"/>
    <w:rsid w:val="289541BF"/>
    <w:rsid w:val="28A672EB"/>
    <w:rsid w:val="29300BD8"/>
    <w:rsid w:val="298272E5"/>
    <w:rsid w:val="29C966E1"/>
    <w:rsid w:val="29EC033B"/>
    <w:rsid w:val="2A27295B"/>
    <w:rsid w:val="2AEC47B3"/>
    <w:rsid w:val="2B2B64B5"/>
    <w:rsid w:val="2B5B5A5F"/>
    <w:rsid w:val="2B6A2904"/>
    <w:rsid w:val="2B6A39AF"/>
    <w:rsid w:val="2BCC5C05"/>
    <w:rsid w:val="2BD21B82"/>
    <w:rsid w:val="2CC246A5"/>
    <w:rsid w:val="2CD24EC9"/>
    <w:rsid w:val="2CDA6F87"/>
    <w:rsid w:val="2D450775"/>
    <w:rsid w:val="2DA95501"/>
    <w:rsid w:val="2DAA1DB8"/>
    <w:rsid w:val="2F5E167A"/>
    <w:rsid w:val="2F8F2E02"/>
    <w:rsid w:val="2FD467CC"/>
    <w:rsid w:val="3011493E"/>
    <w:rsid w:val="306955CD"/>
    <w:rsid w:val="306E775B"/>
    <w:rsid w:val="30985DC0"/>
    <w:rsid w:val="31065FC5"/>
    <w:rsid w:val="31333EF8"/>
    <w:rsid w:val="31691292"/>
    <w:rsid w:val="31707A72"/>
    <w:rsid w:val="32004AC2"/>
    <w:rsid w:val="32BF6B7E"/>
    <w:rsid w:val="334B460B"/>
    <w:rsid w:val="334D6CA4"/>
    <w:rsid w:val="335A7BCA"/>
    <w:rsid w:val="33A222C8"/>
    <w:rsid w:val="33A73A7A"/>
    <w:rsid w:val="3417273F"/>
    <w:rsid w:val="34375BC5"/>
    <w:rsid w:val="353D648E"/>
    <w:rsid w:val="35747BA4"/>
    <w:rsid w:val="35991AA4"/>
    <w:rsid w:val="35A5124B"/>
    <w:rsid w:val="35E7523C"/>
    <w:rsid w:val="364B22FA"/>
    <w:rsid w:val="36624145"/>
    <w:rsid w:val="36AC266C"/>
    <w:rsid w:val="36B33DC2"/>
    <w:rsid w:val="37076A9B"/>
    <w:rsid w:val="371F6A5C"/>
    <w:rsid w:val="387B0EB7"/>
    <w:rsid w:val="39CB0B04"/>
    <w:rsid w:val="3A4D1D3F"/>
    <w:rsid w:val="3A55016A"/>
    <w:rsid w:val="3A9B7C26"/>
    <w:rsid w:val="3AF5602E"/>
    <w:rsid w:val="3B3D73D2"/>
    <w:rsid w:val="3B7D31C1"/>
    <w:rsid w:val="3BA4241B"/>
    <w:rsid w:val="3BD61F35"/>
    <w:rsid w:val="3BF0061C"/>
    <w:rsid w:val="3CAB0FD6"/>
    <w:rsid w:val="3CC82828"/>
    <w:rsid w:val="3D850719"/>
    <w:rsid w:val="3E1E409B"/>
    <w:rsid w:val="3E2C7E8A"/>
    <w:rsid w:val="3E336B11"/>
    <w:rsid w:val="3F185CE9"/>
    <w:rsid w:val="3F5046E2"/>
    <w:rsid w:val="3F856CC9"/>
    <w:rsid w:val="3F936526"/>
    <w:rsid w:val="3F9D1D4A"/>
    <w:rsid w:val="3FCA1F22"/>
    <w:rsid w:val="40683703"/>
    <w:rsid w:val="40E64E6C"/>
    <w:rsid w:val="40EA3BA5"/>
    <w:rsid w:val="413A2B39"/>
    <w:rsid w:val="41C07F72"/>
    <w:rsid w:val="420641FD"/>
    <w:rsid w:val="42204EB5"/>
    <w:rsid w:val="429060A7"/>
    <w:rsid w:val="42C647A3"/>
    <w:rsid w:val="433A2FCC"/>
    <w:rsid w:val="433D6D2B"/>
    <w:rsid w:val="43543068"/>
    <w:rsid w:val="439B03C3"/>
    <w:rsid w:val="43AA1E13"/>
    <w:rsid w:val="44173A13"/>
    <w:rsid w:val="44503E1C"/>
    <w:rsid w:val="446413C5"/>
    <w:rsid w:val="44730379"/>
    <w:rsid w:val="448350E6"/>
    <w:rsid w:val="4488746D"/>
    <w:rsid w:val="44975900"/>
    <w:rsid w:val="44A2273A"/>
    <w:rsid w:val="44FF34A7"/>
    <w:rsid w:val="44FF716C"/>
    <w:rsid w:val="46321719"/>
    <w:rsid w:val="4679404E"/>
    <w:rsid w:val="467C3721"/>
    <w:rsid w:val="46A022E9"/>
    <w:rsid w:val="46A65537"/>
    <w:rsid w:val="475D26E2"/>
    <w:rsid w:val="48060930"/>
    <w:rsid w:val="48197839"/>
    <w:rsid w:val="481E3C44"/>
    <w:rsid w:val="48EC083D"/>
    <w:rsid w:val="49E5667C"/>
    <w:rsid w:val="49FD6207"/>
    <w:rsid w:val="4A602A0C"/>
    <w:rsid w:val="4A66686F"/>
    <w:rsid w:val="4A9F4FAB"/>
    <w:rsid w:val="4ADD3B7A"/>
    <w:rsid w:val="4B261A71"/>
    <w:rsid w:val="4B3C5387"/>
    <w:rsid w:val="4B413ED2"/>
    <w:rsid w:val="4B541F5E"/>
    <w:rsid w:val="4B55797D"/>
    <w:rsid w:val="4B79629E"/>
    <w:rsid w:val="4B8B339F"/>
    <w:rsid w:val="4BEA59C9"/>
    <w:rsid w:val="4C463929"/>
    <w:rsid w:val="4CB45881"/>
    <w:rsid w:val="4CFD63FA"/>
    <w:rsid w:val="4DBD23EA"/>
    <w:rsid w:val="4DE33B9C"/>
    <w:rsid w:val="4EF72CEE"/>
    <w:rsid w:val="4F5C544F"/>
    <w:rsid w:val="4F642BE4"/>
    <w:rsid w:val="4F654927"/>
    <w:rsid w:val="4F844892"/>
    <w:rsid w:val="4F9D21FE"/>
    <w:rsid w:val="503264DF"/>
    <w:rsid w:val="50C219B0"/>
    <w:rsid w:val="5109406D"/>
    <w:rsid w:val="51690F10"/>
    <w:rsid w:val="51696730"/>
    <w:rsid w:val="51773A52"/>
    <w:rsid w:val="51E14F93"/>
    <w:rsid w:val="51F07530"/>
    <w:rsid w:val="520420FD"/>
    <w:rsid w:val="522B713B"/>
    <w:rsid w:val="524D38CB"/>
    <w:rsid w:val="52525708"/>
    <w:rsid w:val="527800F3"/>
    <w:rsid w:val="53107BB1"/>
    <w:rsid w:val="531B1173"/>
    <w:rsid w:val="533C25DC"/>
    <w:rsid w:val="534926AE"/>
    <w:rsid w:val="53A7205C"/>
    <w:rsid w:val="54C120B1"/>
    <w:rsid w:val="54E90592"/>
    <w:rsid w:val="55072635"/>
    <w:rsid w:val="55296F88"/>
    <w:rsid w:val="561B45B6"/>
    <w:rsid w:val="5647080A"/>
    <w:rsid w:val="5651341A"/>
    <w:rsid w:val="565F5076"/>
    <w:rsid w:val="567B7BF2"/>
    <w:rsid w:val="567E6D70"/>
    <w:rsid w:val="56AA4121"/>
    <w:rsid w:val="56F91B04"/>
    <w:rsid w:val="572C2854"/>
    <w:rsid w:val="57730E9A"/>
    <w:rsid w:val="58030E54"/>
    <w:rsid w:val="585316E8"/>
    <w:rsid w:val="585920D1"/>
    <w:rsid w:val="59147ABA"/>
    <w:rsid w:val="59266AFA"/>
    <w:rsid w:val="592B7F6F"/>
    <w:rsid w:val="59984BF5"/>
    <w:rsid w:val="59B9557B"/>
    <w:rsid w:val="5A8E5284"/>
    <w:rsid w:val="5AB26B9A"/>
    <w:rsid w:val="5AF251E8"/>
    <w:rsid w:val="5AFE1C82"/>
    <w:rsid w:val="5B157129"/>
    <w:rsid w:val="5C080BF2"/>
    <w:rsid w:val="5C407CDB"/>
    <w:rsid w:val="5CB9509D"/>
    <w:rsid w:val="5CEE378D"/>
    <w:rsid w:val="5D146445"/>
    <w:rsid w:val="5D486013"/>
    <w:rsid w:val="5D815969"/>
    <w:rsid w:val="5DE02BC7"/>
    <w:rsid w:val="5EB629D1"/>
    <w:rsid w:val="5ECF2944"/>
    <w:rsid w:val="612C1105"/>
    <w:rsid w:val="61785D1C"/>
    <w:rsid w:val="620C1835"/>
    <w:rsid w:val="621A2404"/>
    <w:rsid w:val="62830E1C"/>
    <w:rsid w:val="62D11B87"/>
    <w:rsid w:val="62D40077"/>
    <w:rsid w:val="63036C85"/>
    <w:rsid w:val="633447DC"/>
    <w:rsid w:val="63425575"/>
    <w:rsid w:val="634817D9"/>
    <w:rsid w:val="63663C17"/>
    <w:rsid w:val="643B6113"/>
    <w:rsid w:val="64481E00"/>
    <w:rsid w:val="655C6080"/>
    <w:rsid w:val="65EC6EDB"/>
    <w:rsid w:val="660109D5"/>
    <w:rsid w:val="662841B4"/>
    <w:rsid w:val="66515005"/>
    <w:rsid w:val="6653323E"/>
    <w:rsid w:val="666E1371"/>
    <w:rsid w:val="667363D4"/>
    <w:rsid w:val="66E27C20"/>
    <w:rsid w:val="68077803"/>
    <w:rsid w:val="68115791"/>
    <w:rsid w:val="681744E0"/>
    <w:rsid w:val="68504EAD"/>
    <w:rsid w:val="6853017B"/>
    <w:rsid w:val="68B852C3"/>
    <w:rsid w:val="68C55961"/>
    <w:rsid w:val="691112E2"/>
    <w:rsid w:val="69164798"/>
    <w:rsid w:val="69223667"/>
    <w:rsid w:val="69BD12F9"/>
    <w:rsid w:val="6A293B07"/>
    <w:rsid w:val="6A4B221F"/>
    <w:rsid w:val="6AE12225"/>
    <w:rsid w:val="6AED49D5"/>
    <w:rsid w:val="6B0A1A3F"/>
    <w:rsid w:val="6B2667E8"/>
    <w:rsid w:val="6BE67E2F"/>
    <w:rsid w:val="6CAA63FB"/>
    <w:rsid w:val="6CD83C89"/>
    <w:rsid w:val="6D4230A0"/>
    <w:rsid w:val="6D8E6720"/>
    <w:rsid w:val="6DAA54AF"/>
    <w:rsid w:val="6DBC798B"/>
    <w:rsid w:val="6DC77CD7"/>
    <w:rsid w:val="6E4771C6"/>
    <w:rsid w:val="6E9277D1"/>
    <w:rsid w:val="6EB40478"/>
    <w:rsid w:val="6F6049BF"/>
    <w:rsid w:val="6F8B7DFD"/>
    <w:rsid w:val="6FBD7F11"/>
    <w:rsid w:val="6FC24E61"/>
    <w:rsid w:val="6FE54EC4"/>
    <w:rsid w:val="701D68BA"/>
    <w:rsid w:val="708F38BB"/>
    <w:rsid w:val="70AB6269"/>
    <w:rsid w:val="70D000EC"/>
    <w:rsid w:val="717E1BB2"/>
    <w:rsid w:val="71833D3E"/>
    <w:rsid w:val="71A60683"/>
    <w:rsid w:val="72035AD5"/>
    <w:rsid w:val="72246E50"/>
    <w:rsid w:val="725B0861"/>
    <w:rsid w:val="72610E94"/>
    <w:rsid w:val="727D27CA"/>
    <w:rsid w:val="72942E09"/>
    <w:rsid w:val="72F56BDC"/>
    <w:rsid w:val="730F3515"/>
    <w:rsid w:val="73EA6E1C"/>
    <w:rsid w:val="73F558FE"/>
    <w:rsid w:val="742E4CEE"/>
    <w:rsid w:val="743A678D"/>
    <w:rsid w:val="74B530B7"/>
    <w:rsid w:val="74C96B62"/>
    <w:rsid w:val="75103A7E"/>
    <w:rsid w:val="752C43F4"/>
    <w:rsid w:val="75603BCC"/>
    <w:rsid w:val="75EA7985"/>
    <w:rsid w:val="76421559"/>
    <w:rsid w:val="76831C07"/>
    <w:rsid w:val="779678B5"/>
    <w:rsid w:val="78DB7FCE"/>
    <w:rsid w:val="79444497"/>
    <w:rsid w:val="79983494"/>
    <w:rsid w:val="79F77587"/>
    <w:rsid w:val="7A443E62"/>
    <w:rsid w:val="7B1137B6"/>
    <w:rsid w:val="7B1F4582"/>
    <w:rsid w:val="7BD97590"/>
    <w:rsid w:val="7BE52D70"/>
    <w:rsid w:val="7C01369B"/>
    <w:rsid w:val="7D7C1B4F"/>
    <w:rsid w:val="7E134122"/>
    <w:rsid w:val="7EB049C0"/>
    <w:rsid w:val="7F0864D9"/>
    <w:rsid w:val="7F94056F"/>
    <w:rsid w:val="7FED5DB2"/>
    <w:rsid w:val="7FF3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jc w:val="center"/>
      <w:outlineLvl w:val="0"/>
    </w:pPr>
    <w:rPr>
      <w:rFonts w:eastAsia="方正小标宋_GBK"/>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rPr>
      <w:rFonts w:ascii="Times New Roman" w:hAnsi="Times New Roman" w:cs="Times New Roman"/>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289">
    <w:name w:val="样式 行距: 固定值 28.9 磅"/>
    <w:qFormat/>
    <w:pPr>
      <w:widowControl w:val="0"/>
      <w:spacing w:line="578" w:lineRule="exact"/>
      <w:jc w:val="both"/>
    </w:pPr>
    <w:rPr>
      <w:rFonts w:ascii="Calibri" w:hAnsi="Calibri" w:cs="宋体"/>
      <w:kern w:val="2"/>
      <w:sz w:val="21"/>
    </w:rPr>
  </w:style>
  <w:style w:type="paragraph" w:customStyle="1" w:styleId="Other1">
    <w:name w:val="Other|1"/>
    <w:basedOn w:val="a"/>
    <w:qFormat/>
    <w:rPr>
      <w:rFonts w:ascii="宋体" w:eastAsia="宋体" w:hAnsi="宋体" w:cs="宋体"/>
      <w:sz w:val="20"/>
      <w:szCs w:val="20"/>
      <w:lang w:val="zh-TW" w:eastAsia="zh-TW" w:bidi="zh-TW"/>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font11">
    <w:name w:val="font11"/>
    <w:basedOn w:val="a0"/>
    <w:qFormat/>
    <w:rPr>
      <w:rFonts w:ascii="方正黑体_GBK" w:eastAsia="方正黑体_GBK"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jc w:val="center"/>
      <w:outlineLvl w:val="0"/>
    </w:pPr>
    <w:rPr>
      <w:rFonts w:eastAsia="方正小标宋_GBK"/>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rPr>
      <w:rFonts w:ascii="Times New Roman" w:hAnsi="Times New Roman" w:cs="Times New Roman"/>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rPr>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289">
    <w:name w:val="样式 行距: 固定值 28.9 磅"/>
    <w:qFormat/>
    <w:pPr>
      <w:widowControl w:val="0"/>
      <w:spacing w:line="578" w:lineRule="exact"/>
      <w:jc w:val="both"/>
    </w:pPr>
    <w:rPr>
      <w:rFonts w:ascii="Calibri" w:hAnsi="Calibri" w:cs="宋体"/>
      <w:kern w:val="2"/>
      <w:sz w:val="21"/>
    </w:rPr>
  </w:style>
  <w:style w:type="paragraph" w:customStyle="1" w:styleId="Other1">
    <w:name w:val="Other|1"/>
    <w:basedOn w:val="a"/>
    <w:qFormat/>
    <w:rPr>
      <w:rFonts w:ascii="宋体" w:eastAsia="宋体" w:hAnsi="宋体" w:cs="宋体"/>
      <w:sz w:val="20"/>
      <w:szCs w:val="20"/>
      <w:lang w:val="zh-TW" w:eastAsia="zh-TW" w:bidi="zh-TW"/>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font11">
    <w:name w:val="font11"/>
    <w:basedOn w:val="a0"/>
    <w:qFormat/>
    <w:rPr>
      <w:rFonts w:ascii="方正黑体_GBK" w:eastAsia="方正黑体_GBK"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3F327-7F71-40B5-9516-50BB2B47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1695</Words>
  <Characters>9667</Characters>
  <Application>Microsoft Office Word</Application>
  <DocSecurity>0</DocSecurity>
  <Lines>80</Lines>
  <Paragraphs>22</Paragraphs>
  <ScaleCrop>false</ScaleCrop>
  <Company>Microsoft</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31</cp:revision>
  <cp:lastPrinted>2025-04-11T08:27:00Z</cp:lastPrinted>
  <dcterms:created xsi:type="dcterms:W3CDTF">2023-11-13T02:08:00Z</dcterms:created>
  <dcterms:modified xsi:type="dcterms:W3CDTF">2026-04-13T02:22:00Z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y fmtid="{D5CDD505-2E9C-101B-9397-08002B2CF9AE}" pid="3" name="ICV">
    <vt:lpwstr>B795BC513FA4440CAE7B384483C26C26_13</vt:lpwstr>
  </property>
  <property fmtid="{D5CDD505-2E9C-101B-9397-08002B2CF9AE}" pid="4" name="KSOTemplateDocerSaveRecord">
    <vt:lpwstr>eyJoZGlkIjoiNGIzOWFiMTRkN2IwYTIyZjU5NGU5NWI2MDQzZWI3Y2QiLCJ1c2VySWQiOiIyNjk1MzA1MzIifQ==</vt:lpwstr>
  </property>
</Properties>
</file>