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关于对佳源科技股份有限公司智能电表和智能终端生产项目环境影响报告表的审批意见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23</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佳源科技股份有限公司：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你公司报送的《佳源科技股份有限公司智能电表和智能终端生产项目环境影响报告表》（以下简称报告表）已收悉，经研究，形成如下审批意见：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eastAsia" w:ascii="方正仿宋_GBK" w:hAnsi="Times New Roman" w:eastAsia="方正仿宋_GBK" w:cs="Times New Roman"/>
          <w:sz w:val="28"/>
          <w:szCs w:val="28"/>
          <w:lang w:eastAsia="zh-CN"/>
        </w:rPr>
        <w:t>江苏省南京市高淳区经济开发区紫荆大道77号</w:t>
      </w:r>
      <w:r>
        <w:rPr>
          <w:rFonts w:hint="eastAsia" w:ascii="方正仿宋_GBK" w:hAnsi="Times New Roman" w:eastAsia="方正仿宋_GBK" w:cs="Times New Roman"/>
          <w:sz w:val="28"/>
          <w:szCs w:val="28"/>
          <w:lang w:val="en-US" w:eastAsia="zh-CN"/>
        </w:rPr>
        <w:t>。项目租赁江苏贯通电气科技有限公司位于</w:t>
      </w:r>
      <w:r>
        <w:rPr>
          <w:rFonts w:hint="default" w:ascii="方正仿宋_GBK" w:hAnsi="Times New Roman" w:eastAsia="方正仿宋_GBK" w:cs="Times New Roman"/>
          <w:sz w:val="28"/>
          <w:szCs w:val="28"/>
          <w:lang w:val="en-US" w:eastAsia="zh-CN"/>
        </w:rPr>
        <w:t>南京市高淳区经济开发区紫荆大道77号</w:t>
      </w:r>
      <w:r>
        <w:rPr>
          <w:rFonts w:hint="eastAsia" w:ascii="方正仿宋_GBK" w:hAnsi="Times New Roman" w:eastAsia="方正仿宋_GBK" w:cs="Times New Roman"/>
          <w:sz w:val="28"/>
          <w:szCs w:val="28"/>
          <w:lang w:val="en-US" w:eastAsia="zh-CN"/>
        </w:rPr>
        <w:t>的2幢厂房一层东部部分区域及二层，购置选择性波峰焊机、组装流水线、老化房等设备，进行智能电表和智能终端生产项目的生产活动。项目建成后形成年生产单相智能电能表200万个、三相智能电能表30万个、智能融合终端30万个的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1300万元，其中环保投资8.5万元。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w:t>
      </w:r>
      <w:bookmarkStart w:id="0" w:name="_Hlk20298817"/>
      <w:r>
        <w:rPr>
          <w:rFonts w:hint="eastAsia" w:ascii="方正仿宋_GBK" w:hAnsi="Times New Roman" w:eastAsia="方正仿宋_GBK" w:cs="Times New Roman"/>
          <w:sz w:val="28"/>
          <w:szCs w:val="28"/>
          <w:lang w:val="en-US" w:eastAsia="zh-CN"/>
        </w:rPr>
        <w:t>本项目运营期生活污水经化粪池预处理后接管高淳新区污水处理厂处理，达标尾水排入官溪河。废水接管标准执行《污水综合排放标准》（GB8978-1996）表4中三级标准，其中未列指标参照《污水排入城镇下水道水质标准》（GB/T31962-2015）表1中B等级标准。</w:t>
      </w:r>
      <w:bookmarkEnd w:id="0"/>
    </w:p>
    <w:p w14:paraId="29C4F34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项目产生的颗粒物、锡及其化合物、非甲烷总烃有组织排放执行《大气污染物综合排放标准》（DB32/4041-2021）表1排放限值要求，无组织排放执行《大气污染物综合排放标准》（DB32/4041-2021）表3中排放限值要求，厂区内非甲烷总烃无组织排放执行《大气污染物综合排放标准》（DB32/4041-2021）表2排放限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w:t>
      </w:r>
      <w:r>
        <w:rPr>
          <w:rFonts w:hint="default" w:ascii="方正仿宋_GBK" w:hAnsi="Times New Roman" w:eastAsia="方正仿宋_GBK" w:cs="Times New Roman"/>
          <w:sz w:val="28"/>
          <w:szCs w:val="28"/>
          <w:lang w:val="en-US" w:eastAsia="zh-CN"/>
        </w:rPr>
        <w:t>本项目营运期</w:t>
      </w:r>
      <w:r>
        <w:rPr>
          <w:rFonts w:hint="eastAsia" w:ascii="方正仿宋_GBK" w:hAnsi="Times New Roman" w:eastAsia="方正仿宋_GBK" w:cs="Times New Roman"/>
          <w:sz w:val="28"/>
          <w:szCs w:val="28"/>
          <w:lang w:val="en-US" w:eastAsia="zh-CN"/>
        </w:rPr>
        <w:t>昼间西、南侧</w:t>
      </w:r>
      <w:r>
        <w:rPr>
          <w:rFonts w:hint="default" w:ascii="方正仿宋_GBK" w:hAnsi="Times New Roman" w:eastAsia="方正仿宋_GBK" w:cs="Times New Roman"/>
          <w:sz w:val="28"/>
          <w:szCs w:val="28"/>
          <w:lang w:val="en-US" w:eastAsia="zh-CN"/>
        </w:rPr>
        <w:t>厂界噪声排放执行</w:t>
      </w:r>
      <w:r>
        <w:rPr>
          <w:rFonts w:hint="eastAsia" w:ascii="方正仿宋_GBK" w:hAnsi="Times New Roman" w:eastAsia="方正仿宋_GBK" w:cs="Times New Roman"/>
          <w:sz w:val="28"/>
          <w:szCs w:val="28"/>
          <w:lang w:val="en-US" w:eastAsia="zh-CN"/>
        </w:rPr>
        <w:t>《工业企业厂界环境噪声排放标准》（GB12348-2008）3</w:t>
      </w:r>
      <w:r>
        <w:rPr>
          <w:rFonts w:hint="default" w:ascii="方正仿宋_GBK" w:hAnsi="Times New Roman" w:eastAsia="方正仿宋_GBK" w:cs="Times New Roman"/>
          <w:sz w:val="28"/>
          <w:szCs w:val="28"/>
          <w:lang w:val="en-US" w:eastAsia="zh-CN"/>
        </w:rPr>
        <w:t>类标准</w:t>
      </w:r>
      <w:r>
        <w:rPr>
          <w:rFonts w:hint="eastAsia" w:ascii="方正仿宋_GBK" w:hAnsi="Times New Roman" w:eastAsia="方正仿宋_GBK" w:cs="Times New Roman"/>
          <w:sz w:val="28"/>
          <w:szCs w:val="28"/>
          <w:lang w:val="en-US" w:eastAsia="zh-CN"/>
        </w:rPr>
        <w:t>；北侧厂界靠近城市干道凤山路，东侧厂界靠近城市干道紫荆大道，故</w:t>
      </w:r>
      <w:r>
        <w:rPr>
          <w:rFonts w:hint="default" w:ascii="方正仿宋_GBK" w:hAnsi="Times New Roman" w:eastAsia="方正仿宋_GBK" w:cs="Times New Roman"/>
          <w:sz w:val="28"/>
          <w:szCs w:val="28"/>
          <w:lang w:val="en-US" w:eastAsia="zh-CN"/>
        </w:rPr>
        <w:t>噪声排放执行</w:t>
      </w:r>
      <w:r>
        <w:rPr>
          <w:rFonts w:hint="eastAsia" w:ascii="方正仿宋_GBK" w:hAnsi="Times New Roman" w:eastAsia="方正仿宋_GBK" w:cs="Times New Roman"/>
          <w:sz w:val="28"/>
          <w:szCs w:val="28"/>
          <w:lang w:val="en-US" w:eastAsia="zh-CN"/>
        </w:rPr>
        <w:t>《工业企业厂界环境噪声排放标准》（GB12348-2008）4</w:t>
      </w:r>
      <w:r>
        <w:rPr>
          <w:rFonts w:hint="default" w:ascii="方正仿宋_GBK" w:hAnsi="Times New Roman" w:eastAsia="方正仿宋_GBK" w:cs="Times New Roman"/>
          <w:sz w:val="28"/>
          <w:szCs w:val="28"/>
          <w:lang w:val="en-US" w:eastAsia="zh-CN"/>
        </w:rPr>
        <w:t>类标准，</w:t>
      </w:r>
      <w:r>
        <w:rPr>
          <w:rFonts w:hint="eastAsia" w:ascii="方正仿宋_GBK" w:hAnsi="Times New Roman" w:eastAsia="方正仿宋_GBK" w:cs="Times New Roman"/>
          <w:sz w:val="28"/>
          <w:szCs w:val="28"/>
          <w:lang w:val="en-US" w:eastAsia="zh-CN"/>
        </w:rPr>
        <w:t>项目夜间不营业</w:t>
      </w:r>
      <w:r>
        <w:rPr>
          <w:rFonts w:hint="default" w:ascii="方正仿宋_GBK" w:hAnsi="Times New Roman" w:eastAsia="方正仿宋_GBK" w:cs="Times New Roman"/>
          <w:sz w:val="28"/>
          <w:szCs w:val="28"/>
          <w:lang w:val="en-US" w:eastAsia="zh-CN"/>
        </w:rPr>
        <w:t>。</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38A0483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≤0.0</w:t>
      </w:r>
      <w:r>
        <w:rPr>
          <w:rFonts w:hint="eastAsia" w:ascii="方正仿宋_GBK" w:hAnsi="Times New Roman" w:eastAsia="方正仿宋_GBK" w:cs="Times New Roman"/>
          <w:sz w:val="28"/>
          <w:szCs w:val="28"/>
          <w:lang w:val="en-US" w:eastAsia="zh-CN"/>
        </w:rPr>
        <w:t>00</w:t>
      </w:r>
      <w:r>
        <w:rPr>
          <w:rFonts w:hint="eastAsia" w:ascii="方正仿宋_GBK" w:eastAsia="方正仿宋_GBK" w:cs="Times New Roman"/>
          <w:sz w:val="28"/>
          <w:szCs w:val="28"/>
          <w:lang w:val="en-US" w:eastAsia="zh-CN"/>
        </w:rPr>
        <w:t>4</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≤0.0</w:t>
      </w:r>
      <w:r>
        <w:rPr>
          <w:rFonts w:hint="eastAsia" w:ascii="方正仿宋_GBK" w:hAnsi="Times New Roman" w:eastAsia="方正仿宋_GBK" w:cs="Times New Roman"/>
          <w:sz w:val="28"/>
          <w:szCs w:val="28"/>
          <w:lang w:val="en-US" w:eastAsia="zh-CN"/>
        </w:rPr>
        <w:t>067</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p>
    <w:p w14:paraId="3788C5D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无组织排放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≤0.0</w:t>
      </w:r>
      <w:r>
        <w:rPr>
          <w:rFonts w:hint="eastAsia" w:ascii="方正仿宋_GBK" w:hAnsi="Times New Roman" w:eastAsia="方正仿宋_GBK" w:cs="Times New Roman"/>
          <w:sz w:val="28"/>
          <w:szCs w:val="28"/>
          <w:lang w:val="en-US" w:eastAsia="zh-CN"/>
        </w:rPr>
        <w:t>007</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≤0.0</w:t>
      </w:r>
      <w:r>
        <w:rPr>
          <w:rFonts w:hint="eastAsia" w:ascii="方正仿宋_GBK" w:hAnsi="Times New Roman" w:eastAsia="方正仿宋_GBK" w:cs="Times New Roman"/>
          <w:sz w:val="28"/>
          <w:szCs w:val="28"/>
          <w:lang w:val="en-US" w:eastAsia="zh-CN"/>
        </w:rPr>
        <w:t>003</w:t>
      </w:r>
      <w:r>
        <w:rPr>
          <w:rFonts w:hint="default" w:ascii="方正仿宋_GBK" w:hAnsi="Times New Roman" w:eastAsia="方正仿宋_GBK" w:cs="Times New Roman"/>
          <w:sz w:val="28"/>
          <w:szCs w:val="28"/>
          <w:lang w:val="en-US" w:eastAsia="zh-CN"/>
        </w:rPr>
        <w:t>t/a</w:t>
      </w:r>
      <w:r>
        <w:rPr>
          <w:rFonts w:hint="eastAsia" w:ascii="方正仿宋_GBK" w:hAnsi="Times New Roman" w:eastAsia="方正仿宋_GBK" w:cs="Times New Roman"/>
          <w:sz w:val="28"/>
          <w:szCs w:val="28"/>
          <w:lang w:val="en-US" w:eastAsia="zh-CN"/>
        </w:rPr>
        <w:t>。</w:t>
      </w:r>
    </w:p>
    <w:p w14:paraId="57B1A2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生活污水污染物（接管/外排环境）：废水量≤204/204t/a，COD≤0.0918/0.0102t/a、SS≤0.0734/0.002t/a、氨氮≤0.0051/0.001t/a、总磷≤0.0071/0.0001t/a、TN≤0.0071/0.0027t/a。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6</w:t>
      </w:r>
      <w:r>
        <w:rPr>
          <w:rFonts w:hint="eastAsia" w:ascii="方正仿宋_GBK" w:eastAsia="方正仿宋_GBK"/>
          <w:sz w:val="28"/>
        </w:rPr>
        <w:t>月</w:t>
      </w:r>
      <w:r>
        <w:rPr>
          <w:rFonts w:hint="eastAsia" w:ascii="方正仿宋_GBK" w:eastAsia="方正仿宋_GBK"/>
          <w:sz w:val="28"/>
          <w:lang w:val="en-US" w:eastAsia="zh-CN"/>
        </w:rPr>
        <w:t>17</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1" w:name="_GoBack"/>
      <w:bookmarkEnd w:id="1"/>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23D9C6-3E77-449F-B6CC-977D4CED9CD1}"/>
  </w:font>
  <w:font w:name="Arial">
    <w:panose1 w:val="020B0604020202020204"/>
    <w:charset w:val="01"/>
    <w:family w:val="swiss"/>
    <w:pitch w:val="default"/>
    <w:sig w:usb0="E0002AFF" w:usb1="C0007843" w:usb2="00000009" w:usb3="00000000" w:csb0="400001FF" w:csb1="FFFF0000"/>
    <w:embedRegular r:id="rId2" w:fontKey="{399FCAF6-CC81-48AA-B77E-63CA481EA3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3787FA3-20F7-40A8-AC62-9B5BD8D4DE5C}"/>
  </w:font>
  <w:font w:name="Symbol">
    <w:panose1 w:val="05050102010706020507"/>
    <w:charset w:val="02"/>
    <w:family w:val="roman"/>
    <w:pitch w:val="default"/>
    <w:sig w:usb0="00000000" w:usb1="00000000" w:usb2="00000000" w:usb3="00000000" w:csb0="80000000" w:csb1="00000000"/>
    <w:embedRegular r:id="rId4" w:fontKey="{995F055D-D9A2-433B-8347-EADED3C65E19}"/>
  </w:font>
  <w:font w:name="Calibri">
    <w:panose1 w:val="020F0502020204030204"/>
    <w:charset w:val="00"/>
    <w:family w:val="swiss"/>
    <w:pitch w:val="default"/>
    <w:sig w:usb0="E00002FF" w:usb1="4000ACFF" w:usb2="00000001" w:usb3="00000000" w:csb0="2000019F" w:csb1="00000000"/>
    <w:embedRegular r:id="rId5" w:fontKey="{9F73B7E3-CA94-4B5F-B154-2FDF5BCC5021}"/>
  </w:font>
  <w:font w:name="Calibri Light">
    <w:panose1 w:val="020F0302020204030204"/>
    <w:charset w:val="00"/>
    <w:family w:val="swiss"/>
    <w:pitch w:val="default"/>
    <w:sig w:usb0="A00002EF" w:usb1="4000207B" w:usb2="00000000" w:usb3="00000000" w:csb0="2000019F" w:csb1="00000000"/>
    <w:embedRegular r:id="rId6" w:fontKey="{9BB7EBD0-2CD7-401F-BFBC-B04921D17B24}"/>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47459E51-9191-41A0-8074-7B2A38BE6D71}"/>
  </w:font>
  <w:font w:name="方正仿宋_GBK">
    <w:panose1 w:val="03000509000000000000"/>
    <w:charset w:val="86"/>
    <w:family w:val="script"/>
    <w:pitch w:val="default"/>
    <w:sig w:usb0="00000001" w:usb1="080E0000" w:usb2="00000000" w:usb3="00000000" w:csb0="00040000" w:csb1="00000000"/>
    <w:embedRegular r:id="rId8" w:fontKey="{9965D517-6DAD-4E0D-8FC2-7D54CC3B5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EF3A35"/>
    <w:rsid w:val="02F502B2"/>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91E63"/>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0E518E"/>
    <w:rsid w:val="0E3E030E"/>
    <w:rsid w:val="0E5F0530"/>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753A2E"/>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D056D6"/>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354B25"/>
    <w:rsid w:val="1B50506A"/>
    <w:rsid w:val="1B60756D"/>
    <w:rsid w:val="1B773B95"/>
    <w:rsid w:val="1BB20330"/>
    <w:rsid w:val="1BC358A6"/>
    <w:rsid w:val="1BC47FAE"/>
    <w:rsid w:val="1C1D3897"/>
    <w:rsid w:val="1C44328E"/>
    <w:rsid w:val="1C9E0F39"/>
    <w:rsid w:val="1D130D11"/>
    <w:rsid w:val="1D210A3A"/>
    <w:rsid w:val="1D350BCE"/>
    <w:rsid w:val="1D390438"/>
    <w:rsid w:val="1D857FB8"/>
    <w:rsid w:val="1DCC4558"/>
    <w:rsid w:val="1DE5415D"/>
    <w:rsid w:val="1E0345E3"/>
    <w:rsid w:val="1E1A24E0"/>
    <w:rsid w:val="1E8B7219"/>
    <w:rsid w:val="1E94569F"/>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1F93D33"/>
    <w:rsid w:val="222744F4"/>
    <w:rsid w:val="226F2247"/>
    <w:rsid w:val="227619B0"/>
    <w:rsid w:val="227A3683"/>
    <w:rsid w:val="22C64F2D"/>
    <w:rsid w:val="22D4383D"/>
    <w:rsid w:val="22DB5B2F"/>
    <w:rsid w:val="235F050E"/>
    <w:rsid w:val="238907F2"/>
    <w:rsid w:val="23F22630"/>
    <w:rsid w:val="240106F8"/>
    <w:rsid w:val="241811BB"/>
    <w:rsid w:val="243B11AA"/>
    <w:rsid w:val="24431BDE"/>
    <w:rsid w:val="246456B0"/>
    <w:rsid w:val="24741D97"/>
    <w:rsid w:val="2482463A"/>
    <w:rsid w:val="24BF6C72"/>
    <w:rsid w:val="24D24662"/>
    <w:rsid w:val="24DD765D"/>
    <w:rsid w:val="24F609FE"/>
    <w:rsid w:val="250022AD"/>
    <w:rsid w:val="25854F7E"/>
    <w:rsid w:val="25B41F20"/>
    <w:rsid w:val="25B6018D"/>
    <w:rsid w:val="25C9206C"/>
    <w:rsid w:val="25D32FDC"/>
    <w:rsid w:val="25D93F97"/>
    <w:rsid w:val="25EF22C5"/>
    <w:rsid w:val="265336BF"/>
    <w:rsid w:val="265A2E1C"/>
    <w:rsid w:val="267D2C37"/>
    <w:rsid w:val="269027B0"/>
    <w:rsid w:val="26FE4863"/>
    <w:rsid w:val="27075144"/>
    <w:rsid w:val="270869D2"/>
    <w:rsid w:val="2739456A"/>
    <w:rsid w:val="277C4535"/>
    <w:rsid w:val="2784424C"/>
    <w:rsid w:val="27883963"/>
    <w:rsid w:val="27BE3670"/>
    <w:rsid w:val="27C6075E"/>
    <w:rsid w:val="27E53952"/>
    <w:rsid w:val="27FF406E"/>
    <w:rsid w:val="280A1C30"/>
    <w:rsid w:val="281F0F8A"/>
    <w:rsid w:val="28395B38"/>
    <w:rsid w:val="28500425"/>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1C793A"/>
    <w:rsid w:val="2C6A1A6B"/>
    <w:rsid w:val="2C8965FC"/>
    <w:rsid w:val="2C8C6A5E"/>
    <w:rsid w:val="2D064F12"/>
    <w:rsid w:val="2D491606"/>
    <w:rsid w:val="2D786798"/>
    <w:rsid w:val="2D7E5F95"/>
    <w:rsid w:val="2D9B2E4F"/>
    <w:rsid w:val="2DA90D23"/>
    <w:rsid w:val="2DAA2693"/>
    <w:rsid w:val="2DD572B4"/>
    <w:rsid w:val="2E0C3040"/>
    <w:rsid w:val="2E3A6B55"/>
    <w:rsid w:val="2EA86996"/>
    <w:rsid w:val="2EF76F6A"/>
    <w:rsid w:val="2EFA733D"/>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2AE251B"/>
    <w:rsid w:val="3310712F"/>
    <w:rsid w:val="332A36B5"/>
    <w:rsid w:val="33362AE2"/>
    <w:rsid w:val="333B2618"/>
    <w:rsid w:val="33603A9A"/>
    <w:rsid w:val="3372479B"/>
    <w:rsid w:val="33BE4B19"/>
    <w:rsid w:val="3400443C"/>
    <w:rsid w:val="3444532F"/>
    <w:rsid w:val="3448393C"/>
    <w:rsid w:val="348537F5"/>
    <w:rsid w:val="34880F47"/>
    <w:rsid w:val="3495571D"/>
    <w:rsid w:val="34971A9D"/>
    <w:rsid w:val="34AA14BF"/>
    <w:rsid w:val="34BC5095"/>
    <w:rsid w:val="34C725A3"/>
    <w:rsid w:val="34CF2345"/>
    <w:rsid w:val="34FB0599"/>
    <w:rsid w:val="34FF745B"/>
    <w:rsid w:val="35623803"/>
    <w:rsid w:val="35811EF8"/>
    <w:rsid w:val="35885EFD"/>
    <w:rsid w:val="358F5B90"/>
    <w:rsid w:val="359D47A8"/>
    <w:rsid w:val="35C85D3B"/>
    <w:rsid w:val="360E6534"/>
    <w:rsid w:val="36562E11"/>
    <w:rsid w:val="36670D15"/>
    <w:rsid w:val="36715BA9"/>
    <w:rsid w:val="367D3C26"/>
    <w:rsid w:val="36B272B1"/>
    <w:rsid w:val="36CE01E2"/>
    <w:rsid w:val="36CF69AE"/>
    <w:rsid w:val="371346A3"/>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3A62D4"/>
    <w:rsid w:val="3B765F9D"/>
    <w:rsid w:val="3B7A0D94"/>
    <w:rsid w:val="3B921E2F"/>
    <w:rsid w:val="3BCA5DFA"/>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520ACF"/>
    <w:rsid w:val="3F654DC4"/>
    <w:rsid w:val="3F7B6678"/>
    <w:rsid w:val="3FB45A74"/>
    <w:rsid w:val="3FEB7EAA"/>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076410"/>
    <w:rsid w:val="435D4F55"/>
    <w:rsid w:val="435E20EE"/>
    <w:rsid w:val="436A7774"/>
    <w:rsid w:val="4380586D"/>
    <w:rsid w:val="4387343D"/>
    <w:rsid w:val="43B6783D"/>
    <w:rsid w:val="43CE7979"/>
    <w:rsid w:val="43D52B8D"/>
    <w:rsid w:val="43DF29FF"/>
    <w:rsid w:val="43FF6B72"/>
    <w:rsid w:val="44184095"/>
    <w:rsid w:val="441B2ABB"/>
    <w:rsid w:val="448434D9"/>
    <w:rsid w:val="44AE49FA"/>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8D64CE"/>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7E2887"/>
    <w:rsid w:val="4FBF4D92"/>
    <w:rsid w:val="50442271"/>
    <w:rsid w:val="509E315B"/>
    <w:rsid w:val="50FF0AF0"/>
    <w:rsid w:val="510D0454"/>
    <w:rsid w:val="511C5C22"/>
    <w:rsid w:val="51A9170A"/>
    <w:rsid w:val="521F47C4"/>
    <w:rsid w:val="523532BB"/>
    <w:rsid w:val="529A65BD"/>
    <w:rsid w:val="52C06BEE"/>
    <w:rsid w:val="52CB0C33"/>
    <w:rsid w:val="53383416"/>
    <w:rsid w:val="53424C8B"/>
    <w:rsid w:val="53EF7801"/>
    <w:rsid w:val="54096FE3"/>
    <w:rsid w:val="54680031"/>
    <w:rsid w:val="548D7B16"/>
    <w:rsid w:val="54A76979"/>
    <w:rsid w:val="54A86D6F"/>
    <w:rsid w:val="54AA6F8B"/>
    <w:rsid w:val="54C831C7"/>
    <w:rsid w:val="55700848"/>
    <w:rsid w:val="559C217F"/>
    <w:rsid w:val="55B412F1"/>
    <w:rsid w:val="55B568E0"/>
    <w:rsid w:val="55CD4B0F"/>
    <w:rsid w:val="55D3606E"/>
    <w:rsid w:val="55FC3817"/>
    <w:rsid w:val="561523F3"/>
    <w:rsid w:val="56436CCC"/>
    <w:rsid w:val="56776305"/>
    <w:rsid w:val="56A43119"/>
    <w:rsid w:val="56D758C2"/>
    <w:rsid w:val="56EA27F9"/>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075698"/>
    <w:rsid w:val="5A2025BC"/>
    <w:rsid w:val="5A2A036C"/>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027239"/>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8B5A4F"/>
    <w:rsid w:val="61A30FEA"/>
    <w:rsid w:val="61E156B0"/>
    <w:rsid w:val="61EA6C19"/>
    <w:rsid w:val="62045801"/>
    <w:rsid w:val="62126377"/>
    <w:rsid w:val="62BE3C02"/>
    <w:rsid w:val="63442359"/>
    <w:rsid w:val="634B7131"/>
    <w:rsid w:val="63714CC9"/>
    <w:rsid w:val="638377CB"/>
    <w:rsid w:val="638C589F"/>
    <w:rsid w:val="63D843D5"/>
    <w:rsid w:val="644D3C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4A652B"/>
    <w:rsid w:val="677A3CE3"/>
    <w:rsid w:val="67917BF9"/>
    <w:rsid w:val="67A81915"/>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0B65DA"/>
    <w:rsid w:val="6D500A5B"/>
    <w:rsid w:val="6D5E670D"/>
    <w:rsid w:val="6D673814"/>
    <w:rsid w:val="6D6A5ED3"/>
    <w:rsid w:val="6D6B7D90"/>
    <w:rsid w:val="6D761CA9"/>
    <w:rsid w:val="6DAC1227"/>
    <w:rsid w:val="6DDD5884"/>
    <w:rsid w:val="6E420F40"/>
    <w:rsid w:val="6E456235"/>
    <w:rsid w:val="6EBB0109"/>
    <w:rsid w:val="6EC209A2"/>
    <w:rsid w:val="6ECC3E3C"/>
    <w:rsid w:val="6EDA0F9D"/>
    <w:rsid w:val="6EFD5AB2"/>
    <w:rsid w:val="6F4162E7"/>
    <w:rsid w:val="6FA96C76"/>
    <w:rsid w:val="6FCC795E"/>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AE41D2"/>
    <w:rsid w:val="73D40519"/>
    <w:rsid w:val="73DA15E5"/>
    <w:rsid w:val="740F42BD"/>
    <w:rsid w:val="745D1871"/>
    <w:rsid w:val="74665049"/>
    <w:rsid w:val="749C26E1"/>
    <w:rsid w:val="749D1686"/>
    <w:rsid w:val="74AD1B49"/>
    <w:rsid w:val="74E72BA9"/>
    <w:rsid w:val="750951B1"/>
    <w:rsid w:val="75114B83"/>
    <w:rsid w:val="75581C94"/>
    <w:rsid w:val="759233F8"/>
    <w:rsid w:val="75A25BD9"/>
    <w:rsid w:val="75A34452"/>
    <w:rsid w:val="75C6028F"/>
    <w:rsid w:val="76BF57A0"/>
    <w:rsid w:val="772D001C"/>
    <w:rsid w:val="77450747"/>
    <w:rsid w:val="776808B4"/>
    <w:rsid w:val="779720EC"/>
    <w:rsid w:val="77976AA4"/>
    <w:rsid w:val="77E6160F"/>
    <w:rsid w:val="77EE02B8"/>
    <w:rsid w:val="78030A7A"/>
    <w:rsid w:val="78205CFD"/>
    <w:rsid w:val="78337945"/>
    <w:rsid w:val="78402897"/>
    <w:rsid w:val="786F4218"/>
    <w:rsid w:val="78911745"/>
    <w:rsid w:val="78B43685"/>
    <w:rsid w:val="7907525E"/>
    <w:rsid w:val="79377FF6"/>
    <w:rsid w:val="794669D3"/>
    <w:rsid w:val="795F1BB7"/>
    <w:rsid w:val="796A57B5"/>
    <w:rsid w:val="799A59C8"/>
    <w:rsid w:val="79D4225B"/>
    <w:rsid w:val="79E166FC"/>
    <w:rsid w:val="79EA1F39"/>
    <w:rsid w:val="7A0A2BE3"/>
    <w:rsid w:val="7A10515B"/>
    <w:rsid w:val="7A3251AA"/>
    <w:rsid w:val="7A683C02"/>
    <w:rsid w:val="7A685BCD"/>
    <w:rsid w:val="7AFC769B"/>
    <w:rsid w:val="7B0E0C3E"/>
    <w:rsid w:val="7B13468F"/>
    <w:rsid w:val="7B2639E6"/>
    <w:rsid w:val="7B6C13EC"/>
    <w:rsid w:val="7B757DEE"/>
    <w:rsid w:val="7B802D2A"/>
    <w:rsid w:val="7B920748"/>
    <w:rsid w:val="7BAD03AE"/>
    <w:rsid w:val="7BB120FE"/>
    <w:rsid w:val="7C035F7B"/>
    <w:rsid w:val="7C10243F"/>
    <w:rsid w:val="7C2737B9"/>
    <w:rsid w:val="7C317EC8"/>
    <w:rsid w:val="7C455EAF"/>
    <w:rsid w:val="7C782612"/>
    <w:rsid w:val="7C8D3A51"/>
    <w:rsid w:val="7CC145C3"/>
    <w:rsid w:val="7CF51E42"/>
    <w:rsid w:val="7CF60F14"/>
    <w:rsid w:val="7D4A280A"/>
    <w:rsid w:val="7D5C12FB"/>
    <w:rsid w:val="7D847658"/>
    <w:rsid w:val="7D8822EC"/>
    <w:rsid w:val="7D8A2C07"/>
    <w:rsid w:val="7D9C12B8"/>
    <w:rsid w:val="7DC10FF6"/>
    <w:rsid w:val="7DC14995"/>
    <w:rsid w:val="7DCB2D3B"/>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2063</Words>
  <Characters>2320</Characters>
  <Lines>16</Lines>
  <Paragraphs>4</Paragraphs>
  <TotalTime>2</TotalTime>
  <ScaleCrop>false</ScaleCrop>
  <LinksUpToDate>false</LinksUpToDate>
  <CharactersWithSpaces>2361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2026-04-30T01:03:00Z</cp:lastPrinted>
  <dcterms:modified xsi:type="dcterms:W3CDTF">2026-06-11T08:18:31Z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