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1A1" w:rsidRDefault="00D27E27">
      <w:pPr>
        <w:spacing w:line="560" w:lineRule="exact"/>
        <w:jc w:val="center"/>
        <w:rPr>
          <w:rFonts w:ascii="Times New Roman" w:eastAsia="方正小标宋_GBK" w:hAnsi="Times New Roman" w:cs="Times New Roman"/>
          <w:sz w:val="32"/>
          <w:szCs w:val="32"/>
        </w:rPr>
      </w:pPr>
      <w:bookmarkStart w:id="0" w:name="_GoBack"/>
      <w:bookmarkEnd w:id="0"/>
      <w:r>
        <w:rPr>
          <w:rFonts w:ascii="Times New Roman" w:eastAsia="方正小标宋_GBK" w:hAnsi="Times New Roman" w:cs="Times New Roman"/>
          <w:sz w:val="32"/>
          <w:szCs w:val="32"/>
        </w:rPr>
        <w:t>2026</w:t>
      </w:r>
      <w:r>
        <w:rPr>
          <w:rFonts w:ascii="Times New Roman" w:eastAsia="方正小标宋_GBK" w:hAnsi="Times New Roman" w:cs="Times New Roman"/>
          <w:sz w:val="32"/>
          <w:szCs w:val="32"/>
        </w:rPr>
        <w:t>年</w:t>
      </w:r>
      <w:r>
        <w:rPr>
          <w:rFonts w:ascii="Times New Roman" w:eastAsia="方正小标宋_GBK" w:hAnsi="Times New Roman" w:cs="Times New Roman" w:hint="eastAsia"/>
          <w:sz w:val="32"/>
          <w:szCs w:val="32"/>
        </w:rPr>
        <w:t>上半年</w:t>
      </w:r>
      <w:r>
        <w:rPr>
          <w:rFonts w:ascii="Times New Roman" w:eastAsia="方正小标宋_GBK" w:hAnsi="Times New Roman" w:cs="Times New Roman"/>
          <w:sz w:val="32"/>
          <w:szCs w:val="32"/>
        </w:rPr>
        <w:t>高淳区民生实事进度表</w:t>
      </w:r>
    </w:p>
    <w:tbl>
      <w:tblPr>
        <w:tblStyle w:val="a8"/>
        <w:tblW w:w="14537" w:type="dxa"/>
        <w:jc w:val="center"/>
        <w:tblLayout w:type="fixed"/>
        <w:tblCellMar>
          <w:top w:w="40" w:type="dxa"/>
          <w:left w:w="64" w:type="dxa"/>
          <w:bottom w:w="40" w:type="dxa"/>
          <w:right w:w="64" w:type="dxa"/>
        </w:tblCellMar>
        <w:tblLook w:val="04A0"/>
      </w:tblPr>
      <w:tblGrid>
        <w:gridCol w:w="956"/>
        <w:gridCol w:w="624"/>
        <w:gridCol w:w="1096"/>
        <w:gridCol w:w="4467"/>
        <w:gridCol w:w="2099"/>
        <w:gridCol w:w="3604"/>
        <w:gridCol w:w="861"/>
        <w:gridCol w:w="830"/>
      </w:tblGrid>
      <w:tr w:rsidR="00C361A1">
        <w:trPr>
          <w:trHeight w:val="620"/>
          <w:tblHeader/>
          <w:jc w:val="center"/>
        </w:trPr>
        <w:tc>
          <w:tcPr>
            <w:tcW w:w="1580" w:type="dxa"/>
            <w:gridSpan w:val="2"/>
            <w:vAlign w:val="center"/>
          </w:tcPr>
          <w:p w:rsidR="00C361A1" w:rsidRDefault="00D27E27">
            <w:pPr>
              <w:adjustRightInd w:val="0"/>
              <w:snapToGrid w:val="0"/>
              <w:spacing w:line="240" w:lineRule="exact"/>
              <w:jc w:val="center"/>
              <w:rPr>
                <w:rFonts w:ascii="Times New Roman" w:eastAsia="方正黑体_GBK" w:hAnsi="Times New Roman" w:cs="Times New Roman"/>
                <w:bCs/>
                <w:color w:val="000000" w:themeColor="text1"/>
                <w:kern w:val="0"/>
                <w:szCs w:val="21"/>
              </w:rPr>
            </w:pPr>
            <w:r>
              <w:rPr>
                <w:rFonts w:ascii="Times New Roman" w:eastAsia="方正黑体_GBK" w:hAnsi="Times New Roman" w:cs="Times New Roman"/>
                <w:bCs/>
                <w:color w:val="000000" w:themeColor="text1"/>
                <w:kern w:val="0"/>
                <w:szCs w:val="21"/>
              </w:rPr>
              <w:t>序号</w:t>
            </w:r>
          </w:p>
        </w:tc>
        <w:tc>
          <w:tcPr>
            <w:tcW w:w="1096" w:type="dxa"/>
            <w:vAlign w:val="center"/>
          </w:tcPr>
          <w:p w:rsidR="00C361A1" w:rsidRDefault="00D27E27">
            <w:pPr>
              <w:adjustRightInd w:val="0"/>
              <w:snapToGrid w:val="0"/>
              <w:spacing w:line="240" w:lineRule="exact"/>
              <w:jc w:val="center"/>
              <w:rPr>
                <w:rFonts w:ascii="Times New Roman" w:eastAsia="方正黑体_GBK" w:hAnsi="Times New Roman" w:cs="Times New Roman"/>
                <w:bCs/>
                <w:color w:val="000000" w:themeColor="text1"/>
                <w:kern w:val="0"/>
                <w:szCs w:val="21"/>
              </w:rPr>
            </w:pPr>
            <w:r>
              <w:rPr>
                <w:rFonts w:ascii="Times New Roman" w:eastAsia="方正黑体_GBK" w:hAnsi="Times New Roman" w:cs="Times New Roman"/>
                <w:bCs/>
                <w:color w:val="000000" w:themeColor="text1"/>
                <w:kern w:val="0"/>
                <w:szCs w:val="21"/>
              </w:rPr>
              <w:t>项目名称</w:t>
            </w:r>
          </w:p>
        </w:tc>
        <w:tc>
          <w:tcPr>
            <w:tcW w:w="4467" w:type="dxa"/>
            <w:vAlign w:val="center"/>
          </w:tcPr>
          <w:p w:rsidR="00C361A1" w:rsidRDefault="00D27E27">
            <w:pPr>
              <w:adjustRightInd w:val="0"/>
              <w:snapToGrid w:val="0"/>
              <w:spacing w:line="240" w:lineRule="exact"/>
              <w:jc w:val="center"/>
              <w:rPr>
                <w:rFonts w:ascii="Times New Roman" w:eastAsia="方正黑体_GBK" w:hAnsi="Times New Roman" w:cs="Times New Roman"/>
                <w:bCs/>
                <w:color w:val="000000" w:themeColor="text1"/>
                <w:kern w:val="0"/>
                <w:szCs w:val="21"/>
              </w:rPr>
            </w:pPr>
            <w:r>
              <w:rPr>
                <w:rFonts w:ascii="Times New Roman" w:eastAsia="方正黑体_GBK" w:hAnsi="Times New Roman" w:cs="Times New Roman"/>
                <w:bCs/>
                <w:color w:val="000000" w:themeColor="text1"/>
                <w:kern w:val="0"/>
                <w:szCs w:val="21"/>
              </w:rPr>
              <w:t>项目内容简介</w:t>
            </w:r>
          </w:p>
        </w:tc>
        <w:tc>
          <w:tcPr>
            <w:tcW w:w="2099" w:type="dxa"/>
            <w:vAlign w:val="center"/>
          </w:tcPr>
          <w:p w:rsidR="00C361A1" w:rsidRDefault="00D27E27">
            <w:pPr>
              <w:adjustRightInd w:val="0"/>
              <w:snapToGrid w:val="0"/>
              <w:spacing w:line="240" w:lineRule="exact"/>
              <w:jc w:val="center"/>
              <w:rPr>
                <w:rFonts w:ascii="Times New Roman" w:eastAsia="方正黑体_GBK" w:hAnsi="Times New Roman" w:cs="Times New Roman"/>
                <w:bCs/>
                <w:color w:val="000000" w:themeColor="text1"/>
                <w:kern w:val="0"/>
                <w:szCs w:val="21"/>
              </w:rPr>
            </w:pPr>
            <w:r>
              <w:rPr>
                <w:rFonts w:ascii="Times New Roman" w:eastAsia="方正黑体_GBK" w:hAnsi="Times New Roman" w:cs="Times New Roman"/>
                <w:bCs/>
                <w:color w:val="000000" w:themeColor="text1"/>
                <w:kern w:val="0"/>
                <w:szCs w:val="21"/>
              </w:rPr>
              <w:t>年度工作目标</w:t>
            </w:r>
          </w:p>
        </w:tc>
        <w:tc>
          <w:tcPr>
            <w:tcW w:w="3604" w:type="dxa"/>
            <w:vAlign w:val="center"/>
          </w:tcPr>
          <w:p w:rsidR="00C361A1" w:rsidRDefault="00D27E27">
            <w:pPr>
              <w:adjustRightInd w:val="0"/>
              <w:snapToGrid w:val="0"/>
              <w:spacing w:line="240" w:lineRule="exact"/>
              <w:jc w:val="center"/>
              <w:rPr>
                <w:rFonts w:ascii="Times New Roman" w:eastAsia="方正黑体_GBK" w:hAnsi="Times New Roman" w:cs="Times New Roman"/>
                <w:bCs/>
                <w:color w:val="000000" w:themeColor="text1"/>
                <w:kern w:val="0"/>
                <w:szCs w:val="21"/>
              </w:rPr>
            </w:pPr>
            <w:r>
              <w:rPr>
                <w:rFonts w:ascii="Times New Roman" w:eastAsia="方正黑体_GBK" w:hAnsi="Times New Roman" w:cs="Times New Roman" w:hint="eastAsia"/>
                <w:bCs/>
                <w:color w:val="000000" w:themeColor="text1"/>
                <w:kern w:val="0"/>
                <w:szCs w:val="21"/>
              </w:rPr>
              <w:t>上半年完成情况</w:t>
            </w:r>
          </w:p>
        </w:tc>
        <w:tc>
          <w:tcPr>
            <w:tcW w:w="861" w:type="dxa"/>
            <w:vAlign w:val="center"/>
          </w:tcPr>
          <w:p w:rsidR="00C361A1" w:rsidRDefault="00D27E27">
            <w:pPr>
              <w:adjustRightInd w:val="0"/>
              <w:snapToGrid w:val="0"/>
              <w:spacing w:line="240" w:lineRule="exact"/>
              <w:jc w:val="center"/>
              <w:rPr>
                <w:rFonts w:ascii="Times New Roman" w:eastAsia="方正黑体_GBK" w:hAnsi="Times New Roman" w:cs="Times New Roman"/>
                <w:bCs/>
                <w:color w:val="000000" w:themeColor="text1"/>
                <w:kern w:val="0"/>
                <w:szCs w:val="21"/>
              </w:rPr>
            </w:pPr>
            <w:r>
              <w:rPr>
                <w:rFonts w:ascii="Times New Roman" w:eastAsia="方正黑体_GBK" w:hAnsi="Times New Roman" w:cs="Times New Roman"/>
                <w:bCs/>
                <w:color w:val="000000" w:themeColor="text1"/>
                <w:kern w:val="0"/>
                <w:szCs w:val="21"/>
              </w:rPr>
              <w:t>是否</w:t>
            </w:r>
          </w:p>
          <w:p w:rsidR="00C361A1" w:rsidRDefault="00D27E27">
            <w:pPr>
              <w:adjustRightInd w:val="0"/>
              <w:snapToGrid w:val="0"/>
              <w:spacing w:line="240" w:lineRule="exact"/>
              <w:jc w:val="center"/>
              <w:rPr>
                <w:rFonts w:ascii="Times New Roman" w:eastAsia="方正黑体_GBK" w:hAnsi="Times New Roman" w:cs="Times New Roman"/>
                <w:bCs/>
                <w:color w:val="000000" w:themeColor="text1"/>
                <w:kern w:val="0"/>
                <w:szCs w:val="21"/>
              </w:rPr>
            </w:pPr>
            <w:r>
              <w:rPr>
                <w:rFonts w:ascii="Times New Roman" w:eastAsia="方正黑体_GBK" w:hAnsi="Times New Roman" w:cs="Times New Roman"/>
                <w:bCs/>
                <w:color w:val="000000" w:themeColor="text1"/>
                <w:kern w:val="0"/>
                <w:szCs w:val="21"/>
              </w:rPr>
              <w:t>达序</w:t>
            </w:r>
          </w:p>
        </w:tc>
        <w:tc>
          <w:tcPr>
            <w:tcW w:w="830" w:type="dxa"/>
            <w:vAlign w:val="center"/>
          </w:tcPr>
          <w:p w:rsidR="00C361A1" w:rsidRDefault="00D27E27">
            <w:pPr>
              <w:adjustRightInd w:val="0"/>
              <w:snapToGrid w:val="0"/>
              <w:spacing w:line="240" w:lineRule="exact"/>
              <w:jc w:val="center"/>
              <w:rPr>
                <w:rFonts w:ascii="Times New Roman" w:eastAsia="方正黑体_GBK" w:hAnsi="Times New Roman" w:cs="Times New Roman"/>
                <w:bCs/>
                <w:color w:val="000000" w:themeColor="text1"/>
                <w:kern w:val="0"/>
                <w:szCs w:val="21"/>
              </w:rPr>
            </w:pPr>
            <w:r>
              <w:rPr>
                <w:rFonts w:ascii="Times New Roman" w:eastAsia="方正黑体_GBK" w:hAnsi="Times New Roman" w:cs="Times New Roman"/>
                <w:bCs/>
                <w:color w:val="000000" w:themeColor="text1"/>
                <w:kern w:val="0"/>
                <w:szCs w:val="21"/>
              </w:rPr>
              <w:t>责任</w:t>
            </w:r>
          </w:p>
          <w:p w:rsidR="00C361A1" w:rsidRDefault="00D27E27">
            <w:pPr>
              <w:adjustRightInd w:val="0"/>
              <w:snapToGrid w:val="0"/>
              <w:spacing w:line="240" w:lineRule="exact"/>
              <w:jc w:val="center"/>
              <w:rPr>
                <w:rFonts w:ascii="Times New Roman" w:eastAsia="方正黑体_GBK" w:hAnsi="Times New Roman" w:cs="Times New Roman"/>
                <w:bCs/>
                <w:color w:val="000000" w:themeColor="text1"/>
                <w:kern w:val="0"/>
                <w:szCs w:val="21"/>
              </w:rPr>
            </w:pPr>
            <w:r>
              <w:rPr>
                <w:rFonts w:ascii="Times New Roman" w:eastAsia="方正黑体_GBK" w:hAnsi="Times New Roman" w:cs="Times New Roman"/>
                <w:bCs/>
                <w:color w:val="000000" w:themeColor="text1"/>
                <w:kern w:val="0"/>
                <w:szCs w:val="21"/>
              </w:rPr>
              <w:t>单位</w:t>
            </w:r>
          </w:p>
        </w:tc>
      </w:tr>
      <w:tr w:rsidR="00C361A1">
        <w:trPr>
          <w:trHeight w:val="2370"/>
          <w:jc w:val="center"/>
        </w:trPr>
        <w:tc>
          <w:tcPr>
            <w:tcW w:w="956" w:type="dxa"/>
            <w:vMerge w:val="restart"/>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t>一、建设青年友好城市</w:t>
            </w: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落实</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青年就业创业十条</w:t>
            </w:r>
            <w:r>
              <w:rPr>
                <w:rFonts w:ascii="Times New Roman" w:eastAsia="方正仿宋_GBK" w:hAnsi="Times New Roman" w:cs="Times New Roman"/>
                <w:color w:val="000000" w:themeColor="text1"/>
                <w:kern w:val="0"/>
                <w:szCs w:val="21"/>
              </w:rPr>
              <w:t>”</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以促进青年就业创业政策</w:t>
            </w:r>
            <w:r>
              <w:rPr>
                <w:rFonts w:ascii="Times New Roman" w:eastAsia="方正仿宋_GBK" w:hAnsi="Times New Roman" w:cs="Times New Roman"/>
                <w:color w:val="000000" w:themeColor="text1"/>
                <w:kern w:val="0"/>
                <w:szCs w:val="21"/>
              </w:rPr>
              <w:t>10</w:t>
            </w:r>
            <w:r>
              <w:rPr>
                <w:rFonts w:ascii="Times New Roman" w:eastAsia="方正仿宋_GBK" w:hAnsi="Times New Roman" w:cs="Times New Roman"/>
                <w:color w:val="000000" w:themeColor="text1"/>
                <w:kern w:val="0"/>
                <w:szCs w:val="21"/>
              </w:rPr>
              <w:t>条为抓手，聚焦青年人才</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引、育、留、用</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全链条需求，积极落实好求职面试补贴、就业生活补助、青年驿站、国企房源租赁、人才安居、支持企业招引人才、校企人才订单培养、举办线上线下招聘、免减提供创业载体、发放创业担保贷款并贴息、举办创新创业大赛、建好职工好食堂、青年联谊交友等。</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新增参保大学生</w:t>
            </w:r>
            <w:r>
              <w:rPr>
                <w:rFonts w:ascii="Times New Roman" w:eastAsia="方正仿宋_GBK" w:hAnsi="Times New Roman" w:cs="Times New Roman"/>
                <w:color w:val="000000" w:themeColor="text1"/>
                <w:kern w:val="0"/>
                <w:szCs w:val="21"/>
              </w:rPr>
              <w:t>1000</w:t>
            </w:r>
            <w:r>
              <w:rPr>
                <w:rFonts w:ascii="Times New Roman" w:eastAsia="方正仿宋_GBK" w:hAnsi="Times New Roman" w:cs="Times New Roman"/>
                <w:color w:val="000000" w:themeColor="text1"/>
                <w:kern w:val="0"/>
                <w:szCs w:val="21"/>
              </w:rPr>
              <w:t>人、新增技能人才</w:t>
            </w:r>
            <w:r>
              <w:rPr>
                <w:rFonts w:ascii="Times New Roman" w:eastAsia="方正仿宋_GBK" w:hAnsi="Times New Roman" w:cs="Times New Roman"/>
                <w:color w:val="000000" w:themeColor="text1"/>
                <w:kern w:val="0"/>
                <w:szCs w:val="21"/>
              </w:rPr>
              <w:t>1000</w:t>
            </w:r>
            <w:r>
              <w:rPr>
                <w:rFonts w:ascii="Times New Roman" w:eastAsia="方正仿宋_GBK" w:hAnsi="Times New Roman" w:cs="Times New Roman"/>
                <w:color w:val="000000" w:themeColor="text1"/>
                <w:kern w:val="0"/>
                <w:szCs w:val="21"/>
              </w:rPr>
              <w:t>人</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强化政策落实，加大政策宣传力度，</w:t>
            </w:r>
            <w:r>
              <w:rPr>
                <w:rFonts w:ascii="Times New Roman" w:eastAsia="方正仿宋_GBK" w:hAnsi="Times New Roman" w:cs="Times New Roman"/>
                <w:color w:val="000000" w:themeColor="text1"/>
                <w:kern w:val="0"/>
              </w:rPr>
              <w:t>累计核发就业创业各项补贴</w:t>
            </w:r>
            <w:r>
              <w:rPr>
                <w:rFonts w:ascii="Times New Roman" w:eastAsia="方正仿宋_GBK" w:hAnsi="Times New Roman" w:cs="Times New Roman" w:hint="eastAsia"/>
                <w:color w:val="000000" w:themeColor="text1"/>
                <w:kern w:val="0"/>
              </w:rPr>
              <w:t>2800</w:t>
            </w:r>
            <w:r>
              <w:rPr>
                <w:rFonts w:ascii="Times New Roman" w:eastAsia="方正仿宋_GBK" w:hAnsi="Times New Roman" w:cs="Times New Roman" w:hint="eastAsia"/>
                <w:color w:val="000000" w:themeColor="text1"/>
                <w:kern w:val="0"/>
              </w:rPr>
              <w:t>多</w:t>
            </w:r>
            <w:r>
              <w:rPr>
                <w:rFonts w:ascii="Times New Roman" w:eastAsia="方正仿宋_GBK" w:hAnsi="Times New Roman" w:cs="Times New Roman"/>
                <w:color w:val="000000" w:themeColor="text1"/>
                <w:kern w:val="0"/>
              </w:rPr>
              <w:t>万元</w:t>
            </w:r>
            <w:r>
              <w:rPr>
                <w:rFonts w:ascii="Times New Roman" w:eastAsia="方正仿宋_GBK" w:hAnsi="Times New Roman" w:cs="Times New Roman" w:hint="eastAsia"/>
                <w:color w:val="000000" w:themeColor="text1"/>
                <w:kern w:val="0"/>
              </w:rPr>
              <w:t>，实现新增参保大学生</w:t>
            </w:r>
            <w:r>
              <w:rPr>
                <w:rFonts w:ascii="Times New Roman" w:eastAsia="方正仿宋_GBK" w:hAnsi="Times New Roman" w:cs="Times New Roman" w:hint="eastAsia"/>
                <w:color w:val="000000" w:themeColor="text1"/>
                <w:kern w:val="0"/>
              </w:rPr>
              <w:t>750</w:t>
            </w:r>
            <w:r>
              <w:rPr>
                <w:rFonts w:ascii="Times New Roman" w:eastAsia="方正仿宋_GBK" w:hAnsi="Times New Roman" w:cs="Times New Roman" w:hint="eastAsia"/>
                <w:color w:val="000000" w:themeColor="text1"/>
                <w:kern w:val="0"/>
              </w:rPr>
              <w:t>人、新增技能人才</w:t>
            </w:r>
            <w:r>
              <w:rPr>
                <w:rFonts w:ascii="Times New Roman" w:eastAsia="方正仿宋_GBK" w:hAnsi="Times New Roman" w:cs="Times New Roman" w:hint="eastAsia"/>
                <w:color w:val="000000" w:themeColor="text1"/>
                <w:kern w:val="0"/>
              </w:rPr>
              <w:t>650</w:t>
            </w:r>
            <w:r>
              <w:rPr>
                <w:rFonts w:ascii="Times New Roman" w:eastAsia="方正仿宋_GBK" w:hAnsi="Times New Roman" w:cs="Times New Roman" w:hint="eastAsia"/>
                <w:color w:val="000000" w:themeColor="text1"/>
                <w:kern w:val="0"/>
              </w:rPr>
              <w:t>人。</w:t>
            </w:r>
          </w:p>
        </w:tc>
        <w:tc>
          <w:tcPr>
            <w:tcW w:w="861" w:type="dxa"/>
            <w:shd w:val="clear" w:color="auto" w:fill="auto"/>
            <w:vAlign w:val="center"/>
          </w:tcPr>
          <w:p w:rsidR="00C361A1" w:rsidRDefault="00D27E27">
            <w:pPr>
              <w:adjustRightInd w:val="0"/>
              <w:snapToGrid w:val="0"/>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区人</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社局</w:t>
            </w:r>
          </w:p>
        </w:tc>
      </w:tr>
      <w:tr w:rsidR="00C361A1">
        <w:trPr>
          <w:trHeight w:val="1945"/>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慢享</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青年社群建设</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为丰富青年的精神文化生活与社交网络，组织开展</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青年</w:t>
            </w:r>
            <w:r>
              <w:rPr>
                <w:rFonts w:ascii="Times New Roman" w:eastAsia="方正仿宋_GBK" w:hAnsi="Times New Roman" w:cs="Times New Roman"/>
                <w:color w:val="000000" w:themeColor="text1"/>
                <w:kern w:val="0"/>
                <w:szCs w:val="21"/>
              </w:rPr>
              <w:t>Yeah</w:t>
            </w:r>
            <w:r>
              <w:rPr>
                <w:rFonts w:ascii="Times New Roman" w:eastAsia="方正仿宋_GBK" w:hAnsi="Times New Roman" w:cs="Times New Roman"/>
                <w:color w:val="000000" w:themeColor="text1"/>
                <w:kern w:val="0"/>
                <w:szCs w:val="21"/>
              </w:rPr>
              <w:t>校</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、城市实景体验等主题鲜明、形式新颖的青年交流交友活动。同时，持续关注并着力孵化、培育、服务各类青年兴趣社群，推动青年社群健康有序发展，进一步增强青年归属感与城市凝聚力。</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开展青年交流活动</w:t>
            </w:r>
            <w:r>
              <w:rPr>
                <w:rFonts w:ascii="Times New Roman" w:eastAsia="方正仿宋_GBK" w:hAnsi="Times New Roman" w:cs="Times New Roman"/>
                <w:color w:val="000000" w:themeColor="text1"/>
                <w:kern w:val="0"/>
                <w:szCs w:val="21"/>
              </w:rPr>
              <w:t>100</w:t>
            </w:r>
            <w:r>
              <w:rPr>
                <w:rFonts w:ascii="Times New Roman" w:eastAsia="方正仿宋_GBK" w:hAnsi="Times New Roman" w:cs="Times New Roman"/>
                <w:color w:val="000000" w:themeColor="text1"/>
                <w:kern w:val="0"/>
                <w:szCs w:val="21"/>
              </w:rPr>
              <w:t>场，孵化服务社群不少于</w:t>
            </w:r>
            <w:r>
              <w:rPr>
                <w:rFonts w:ascii="Times New Roman" w:eastAsia="方正仿宋_GBK" w:hAnsi="Times New Roman" w:cs="Times New Roman"/>
                <w:color w:val="000000" w:themeColor="text1"/>
                <w:kern w:val="0"/>
                <w:szCs w:val="21"/>
              </w:rPr>
              <w:t>10</w:t>
            </w:r>
            <w:r>
              <w:rPr>
                <w:rFonts w:ascii="Times New Roman" w:eastAsia="方正仿宋_GBK" w:hAnsi="Times New Roman" w:cs="Times New Roman"/>
                <w:color w:val="000000" w:themeColor="text1"/>
                <w:kern w:val="0"/>
                <w:szCs w:val="21"/>
              </w:rPr>
              <w:t>个</w:t>
            </w:r>
          </w:p>
        </w:tc>
        <w:tc>
          <w:tcPr>
            <w:tcW w:w="3604" w:type="dxa"/>
            <w:vAlign w:val="center"/>
          </w:tcPr>
          <w:p w:rsidR="00C361A1" w:rsidRDefault="00D27E27">
            <w:pPr>
              <w:adjustRightInd w:val="0"/>
              <w:snapToGrid w:val="0"/>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1.</w:t>
            </w:r>
            <w:r>
              <w:rPr>
                <w:rFonts w:ascii="Times New Roman" w:eastAsia="方正仿宋_GBK" w:hAnsi="Times New Roman" w:cs="Times New Roman" w:hint="eastAsia"/>
                <w:color w:val="000000" w:themeColor="text1"/>
                <w:kern w:val="0"/>
                <w:szCs w:val="21"/>
              </w:rPr>
              <w:t>开展</w:t>
            </w:r>
            <w:r>
              <w:rPr>
                <w:rFonts w:ascii="Times New Roman" w:eastAsia="方正仿宋_GBK" w:hAnsi="Times New Roman" w:cs="Times New Roman"/>
                <w:color w:val="000000" w:themeColor="text1"/>
                <w:kern w:val="0"/>
                <w:szCs w:val="21"/>
              </w:rPr>
              <w:t>动感网球、掐丝珐琅等兴趣活动</w:t>
            </w:r>
            <w:r>
              <w:rPr>
                <w:rFonts w:ascii="Times New Roman" w:eastAsia="方正仿宋_GBK" w:hAnsi="Times New Roman" w:cs="Times New Roman"/>
                <w:color w:val="000000" w:themeColor="text1"/>
                <w:kern w:val="0"/>
                <w:szCs w:val="21"/>
              </w:rPr>
              <w:t>116</w:t>
            </w:r>
            <w:r>
              <w:rPr>
                <w:rFonts w:ascii="Times New Roman" w:eastAsia="方正仿宋_GBK" w:hAnsi="Times New Roman" w:cs="Times New Roman"/>
                <w:color w:val="000000" w:themeColor="text1"/>
                <w:kern w:val="0"/>
                <w:szCs w:val="21"/>
              </w:rPr>
              <w:t>场，参与青年超</w:t>
            </w:r>
            <w:r>
              <w:rPr>
                <w:rFonts w:ascii="Times New Roman" w:eastAsia="方正仿宋_GBK" w:hAnsi="Times New Roman" w:cs="Times New Roman"/>
                <w:color w:val="000000" w:themeColor="text1"/>
                <w:kern w:val="0"/>
                <w:szCs w:val="21"/>
              </w:rPr>
              <w:t>2200</w:t>
            </w:r>
            <w:r>
              <w:rPr>
                <w:rFonts w:ascii="Times New Roman" w:eastAsia="方正仿宋_GBK" w:hAnsi="Times New Roman" w:cs="Times New Roman"/>
                <w:color w:val="000000" w:themeColor="text1"/>
                <w:kern w:val="0"/>
                <w:szCs w:val="21"/>
              </w:rPr>
              <w:t>人次</w:t>
            </w:r>
            <w:r>
              <w:rPr>
                <w:rFonts w:ascii="Times New Roman" w:eastAsia="方正仿宋_GBK" w:hAnsi="Times New Roman" w:cs="Times New Roman" w:hint="eastAsia"/>
                <w:color w:val="000000" w:themeColor="text1"/>
                <w:kern w:val="0"/>
                <w:szCs w:val="21"/>
              </w:rPr>
              <w:t>。</w:t>
            </w:r>
          </w:p>
          <w:p w:rsidR="00C361A1" w:rsidRDefault="00D27E27">
            <w:pPr>
              <w:adjustRightInd w:val="0"/>
              <w:snapToGrid w:val="0"/>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szCs w:val="21"/>
              </w:rPr>
              <w:t>2.</w:t>
            </w:r>
            <w:r>
              <w:rPr>
                <w:rFonts w:ascii="Times New Roman" w:eastAsia="方正仿宋_GBK" w:hAnsi="Times New Roman" w:cs="Times New Roman" w:hint="eastAsia"/>
                <w:color w:val="000000" w:themeColor="text1"/>
                <w:kern w:val="0"/>
                <w:szCs w:val="21"/>
              </w:rPr>
              <w:t>孵化“跃动”“拾音”等</w:t>
            </w:r>
            <w:r>
              <w:rPr>
                <w:rFonts w:ascii="Times New Roman" w:eastAsia="方正仿宋_GBK" w:hAnsi="Times New Roman" w:cs="Times New Roman" w:hint="eastAsia"/>
                <w:color w:val="000000" w:themeColor="text1"/>
                <w:kern w:val="0"/>
                <w:szCs w:val="21"/>
              </w:rPr>
              <w:t>10</w:t>
            </w:r>
            <w:r>
              <w:rPr>
                <w:rFonts w:ascii="Times New Roman" w:eastAsia="方正仿宋_GBK" w:hAnsi="Times New Roman" w:cs="Times New Roman" w:hint="eastAsia"/>
                <w:color w:val="000000" w:themeColor="text1"/>
                <w:kern w:val="0"/>
                <w:szCs w:val="21"/>
              </w:rPr>
              <w:t>大主题社群，系统培训社群主理人</w:t>
            </w:r>
            <w:r>
              <w:rPr>
                <w:rFonts w:ascii="Times New Roman" w:eastAsia="方正仿宋_GBK" w:hAnsi="Times New Roman" w:cs="Times New Roman" w:hint="eastAsia"/>
                <w:color w:val="000000" w:themeColor="text1"/>
                <w:kern w:val="0"/>
                <w:szCs w:val="21"/>
              </w:rPr>
              <w:t>10</w:t>
            </w:r>
            <w:r>
              <w:rPr>
                <w:rFonts w:ascii="Times New Roman" w:eastAsia="方正仿宋_GBK" w:hAnsi="Times New Roman" w:cs="Times New Roman" w:hint="eastAsia"/>
                <w:color w:val="000000" w:themeColor="text1"/>
                <w:kern w:val="0"/>
                <w:szCs w:val="21"/>
              </w:rPr>
              <w:t>名。</w:t>
            </w:r>
          </w:p>
        </w:tc>
        <w:tc>
          <w:tcPr>
            <w:tcW w:w="861" w:type="dxa"/>
            <w:vAlign w:val="center"/>
          </w:tcPr>
          <w:p w:rsidR="00C361A1" w:rsidRDefault="00D27E27">
            <w:pPr>
              <w:adjustRightInd w:val="0"/>
              <w:snapToGrid w:val="0"/>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已完成</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团区委</w:t>
            </w:r>
          </w:p>
        </w:tc>
      </w:tr>
      <w:tr w:rsidR="00C361A1">
        <w:trPr>
          <w:trHeight w:val="329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widowControl/>
              <w:spacing w:line="280" w:lineRule="exact"/>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建设大丰河夜市</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青年练手区</w:t>
            </w:r>
            <w:r>
              <w:rPr>
                <w:rFonts w:ascii="Times New Roman" w:eastAsia="方正仿宋_GBK" w:hAnsi="Times New Roman" w:cs="Times New Roman"/>
                <w:color w:val="000000" w:themeColor="text1"/>
                <w:kern w:val="0"/>
                <w:szCs w:val="21"/>
              </w:rPr>
              <w:t>”</w:t>
            </w:r>
          </w:p>
        </w:tc>
        <w:tc>
          <w:tcPr>
            <w:tcW w:w="4467" w:type="dxa"/>
            <w:vAlign w:val="center"/>
          </w:tcPr>
          <w:p w:rsidR="00C361A1" w:rsidRDefault="00D27E27">
            <w:pPr>
              <w:widowControl/>
              <w:spacing w:line="280" w:lineRule="exact"/>
              <w:textAlignment w:val="center"/>
              <w:rPr>
                <w:rFonts w:ascii="Times New Roman"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为青年创业者提供低成本、高灵活度的社会实践与初创业平台，创新设立</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创业练手区</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才艺练手区</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心动练手区</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三大特色板块，全面覆盖青年创新创业、文化互动及社交拓展的多维需求，切实为青年提供从创意到实践、从个人发展到社群联结的全过程支持。</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孵化</w:t>
            </w:r>
            <w:r>
              <w:rPr>
                <w:rFonts w:ascii="Times New Roman" w:eastAsia="方正仿宋_GBK" w:hAnsi="Times New Roman" w:cs="Times New Roman"/>
                <w:color w:val="000000" w:themeColor="text1"/>
                <w:kern w:val="0"/>
                <w:szCs w:val="21"/>
              </w:rPr>
              <w:t>20</w:t>
            </w:r>
            <w:r>
              <w:rPr>
                <w:rFonts w:ascii="Times New Roman" w:eastAsia="方正仿宋_GBK" w:hAnsi="Times New Roman" w:cs="Times New Roman"/>
                <w:color w:val="000000" w:themeColor="text1"/>
                <w:kern w:val="0"/>
                <w:szCs w:val="21"/>
              </w:rPr>
              <w:t>家以上创意摊位、</w:t>
            </w:r>
            <w:r>
              <w:rPr>
                <w:rFonts w:ascii="Times New Roman" w:eastAsia="方正仿宋_GBK" w:hAnsi="Times New Roman" w:cs="Times New Roman"/>
                <w:color w:val="000000" w:themeColor="text1"/>
                <w:kern w:val="0"/>
                <w:szCs w:val="21"/>
              </w:rPr>
              <w:t>4</w:t>
            </w:r>
            <w:r>
              <w:rPr>
                <w:rFonts w:ascii="Times New Roman" w:eastAsia="方正仿宋_GBK" w:hAnsi="Times New Roman" w:cs="Times New Roman"/>
                <w:color w:val="000000" w:themeColor="text1"/>
                <w:kern w:val="0"/>
                <w:szCs w:val="21"/>
              </w:rPr>
              <w:t>支以上才艺团队，开展青年交友活动不少于</w:t>
            </w:r>
            <w:r>
              <w:rPr>
                <w:rFonts w:ascii="Times New Roman" w:eastAsia="方正仿宋_GBK" w:hAnsi="Times New Roman" w:cs="Times New Roman"/>
                <w:color w:val="000000" w:themeColor="text1"/>
                <w:kern w:val="0"/>
                <w:szCs w:val="21"/>
              </w:rPr>
              <w:t>12</w:t>
            </w:r>
            <w:r>
              <w:rPr>
                <w:rFonts w:ascii="Times New Roman" w:eastAsia="方正仿宋_GBK" w:hAnsi="Times New Roman" w:cs="Times New Roman"/>
                <w:color w:val="000000" w:themeColor="text1"/>
                <w:kern w:val="0"/>
                <w:szCs w:val="21"/>
              </w:rPr>
              <w:t>场</w:t>
            </w:r>
          </w:p>
        </w:tc>
        <w:tc>
          <w:tcPr>
            <w:tcW w:w="3604" w:type="dxa"/>
            <w:vAlign w:val="center"/>
          </w:tcPr>
          <w:p w:rsidR="00C361A1" w:rsidRDefault="00D27E27">
            <w:pPr>
              <w:adjustRightInd w:val="0"/>
              <w:snapToGrid w:val="0"/>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孵化创意摊位</w:t>
            </w:r>
            <w:r>
              <w:rPr>
                <w:rFonts w:ascii="Times New Roman" w:eastAsia="方正仿宋_GBK" w:hAnsi="Times New Roman" w:cs="Times New Roman" w:hint="eastAsia"/>
                <w:color w:val="000000" w:themeColor="text1"/>
                <w:kern w:val="0"/>
              </w:rPr>
              <w:t>18</w:t>
            </w:r>
            <w:r>
              <w:rPr>
                <w:rFonts w:ascii="Times New Roman" w:eastAsia="方正仿宋_GBK" w:hAnsi="Times New Roman" w:cs="Times New Roman" w:hint="eastAsia"/>
                <w:color w:val="000000" w:themeColor="text1"/>
                <w:kern w:val="0"/>
              </w:rPr>
              <w:t>个、才艺团队</w:t>
            </w:r>
            <w:r>
              <w:rPr>
                <w:rFonts w:ascii="Times New Roman" w:eastAsia="方正仿宋_GBK" w:hAnsi="Times New Roman" w:cs="Times New Roman" w:hint="eastAsia"/>
                <w:color w:val="000000" w:themeColor="text1"/>
                <w:kern w:val="0"/>
              </w:rPr>
              <w:t>4</w:t>
            </w:r>
            <w:r>
              <w:rPr>
                <w:rFonts w:ascii="Times New Roman" w:eastAsia="方正仿宋_GBK" w:hAnsi="Times New Roman" w:cs="Times New Roman" w:hint="eastAsia"/>
                <w:color w:val="000000" w:themeColor="text1"/>
                <w:kern w:val="0"/>
              </w:rPr>
              <w:t>支，举办“</w:t>
            </w:r>
            <w:r>
              <w:rPr>
                <w:rFonts w:ascii="Times New Roman" w:eastAsia="方正仿宋_GBK" w:hAnsi="Times New Roman" w:cs="Times New Roman" w:hint="eastAsia"/>
                <w:color w:val="000000" w:themeColor="text1"/>
                <w:kern w:val="0"/>
              </w:rPr>
              <w:t>520</w:t>
            </w:r>
            <w:r>
              <w:rPr>
                <w:rFonts w:ascii="Times New Roman" w:eastAsia="方正仿宋_GBK" w:hAnsi="Times New Roman" w:cs="Times New Roman" w:hint="eastAsia"/>
                <w:color w:val="000000" w:themeColor="text1"/>
                <w:kern w:val="0"/>
              </w:rPr>
              <w:t>浪漫气球雨”“苏超第二现场”“毕业季跳蚤市场”等青年交友交流活动</w:t>
            </w:r>
            <w:r>
              <w:rPr>
                <w:rFonts w:ascii="Times New Roman" w:eastAsia="方正仿宋_GBK" w:hAnsi="Times New Roman" w:cs="Times New Roman" w:hint="eastAsia"/>
                <w:color w:val="000000" w:themeColor="text1"/>
                <w:kern w:val="0"/>
              </w:rPr>
              <w:t>6</w:t>
            </w:r>
            <w:r>
              <w:rPr>
                <w:rFonts w:ascii="Times New Roman" w:eastAsia="方正仿宋_GBK" w:hAnsi="Times New Roman" w:cs="Times New Roman" w:hint="eastAsia"/>
                <w:color w:val="000000" w:themeColor="text1"/>
                <w:kern w:val="0"/>
              </w:rPr>
              <w:t>场。</w:t>
            </w:r>
          </w:p>
        </w:tc>
        <w:tc>
          <w:tcPr>
            <w:tcW w:w="861" w:type="dxa"/>
            <w:vAlign w:val="center"/>
          </w:tcPr>
          <w:p w:rsidR="00C361A1" w:rsidRDefault="00D27E27">
            <w:pPr>
              <w:adjustRightInd w:val="0"/>
              <w:snapToGrid w:val="0"/>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团区委</w:t>
            </w:r>
          </w:p>
        </w:tc>
      </w:tr>
      <w:tr w:rsidR="00C361A1">
        <w:trPr>
          <w:trHeight w:val="90"/>
          <w:jc w:val="center"/>
        </w:trPr>
        <w:tc>
          <w:tcPr>
            <w:tcW w:w="956" w:type="dxa"/>
            <w:vMerge w:val="restart"/>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lastRenderedPageBreak/>
              <w:t>一、建设青年友好城市</w:t>
            </w:r>
          </w:p>
        </w:tc>
        <w:tc>
          <w:tcPr>
            <w:tcW w:w="624" w:type="dxa"/>
            <w:vMerge w:val="restart"/>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Merge w:val="restart"/>
            <w:vAlign w:val="center"/>
          </w:tcPr>
          <w:p w:rsidR="00C361A1" w:rsidRDefault="00D27E27">
            <w:pPr>
              <w:widowControl/>
              <w:spacing w:line="280" w:lineRule="exact"/>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为青年人才提供创业载体</w:t>
            </w:r>
          </w:p>
        </w:tc>
        <w:tc>
          <w:tcPr>
            <w:tcW w:w="4467" w:type="dxa"/>
            <w:vMerge w:val="restart"/>
            <w:vAlign w:val="center"/>
          </w:tcPr>
          <w:p w:rsidR="00C361A1" w:rsidRDefault="00D27E27">
            <w:pPr>
              <w:pStyle w:val="a7"/>
              <w:widowControl/>
              <w:spacing w:line="28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 w:val="21"/>
                <w:szCs w:val="21"/>
              </w:rPr>
              <w:t>在开发区人才创业园建设</w:t>
            </w:r>
            <w:r>
              <w:rPr>
                <w:rFonts w:ascii="Times New Roman" w:eastAsia="方正仿宋_GBK" w:hAnsi="Times New Roman" w:cs="Times New Roman"/>
                <w:color w:val="000000" w:themeColor="text1"/>
                <w:kern w:val="0"/>
                <w:sz w:val="21"/>
                <w:szCs w:val="21"/>
              </w:rPr>
              <w:t>“</w:t>
            </w:r>
            <w:r>
              <w:rPr>
                <w:rFonts w:ascii="Times New Roman" w:eastAsia="方正仿宋_GBK" w:hAnsi="Times New Roman" w:cs="Times New Roman"/>
                <w:color w:val="000000" w:themeColor="text1"/>
                <w:kern w:val="0"/>
                <w:sz w:val="21"/>
                <w:szCs w:val="21"/>
              </w:rPr>
              <w:t>淳创空间</w:t>
            </w:r>
            <w:r>
              <w:rPr>
                <w:rFonts w:ascii="Times New Roman" w:eastAsia="方正仿宋_GBK" w:hAnsi="Times New Roman" w:cs="Times New Roman"/>
                <w:color w:val="000000" w:themeColor="text1"/>
                <w:kern w:val="0"/>
                <w:sz w:val="21"/>
                <w:szCs w:val="21"/>
              </w:rPr>
              <w:t>”</w:t>
            </w:r>
            <w:r>
              <w:rPr>
                <w:rFonts w:ascii="Times New Roman" w:eastAsia="方正仿宋_GBK" w:hAnsi="Times New Roman" w:cs="Times New Roman"/>
                <w:color w:val="000000" w:themeColor="text1"/>
                <w:kern w:val="0"/>
                <w:sz w:val="21"/>
                <w:szCs w:val="21"/>
              </w:rPr>
              <w:t>，为高淳区青年人才创业项目评审认定的</w:t>
            </w:r>
            <w:r>
              <w:rPr>
                <w:rFonts w:ascii="Times New Roman" w:eastAsia="方正仿宋_GBK" w:hAnsi="Times New Roman" w:cs="Times New Roman"/>
                <w:color w:val="000000" w:themeColor="text1"/>
                <w:kern w:val="0"/>
                <w:sz w:val="21"/>
                <w:szCs w:val="21"/>
              </w:rPr>
              <w:t>A</w:t>
            </w:r>
            <w:r>
              <w:rPr>
                <w:rFonts w:ascii="Times New Roman" w:eastAsia="方正仿宋_GBK" w:hAnsi="Times New Roman" w:cs="Times New Roman"/>
                <w:color w:val="000000" w:themeColor="text1"/>
                <w:kern w:val="0"/>
                <w:sz w:val="21"/>
                <w:szCs w:val="21"/>
              </w:rPr>
              <w:t>、</w:t>
            </w:r>
            <w:r>
              <w:rPr>
                <w:rFonts w:ascii="Times New Roman" w:eastAsia="方正仿宋_GBK" w:hAnsi="Times New Roman" w:cs="Times New Roman"/>
                <w:color w:val="000000" w:themeColor="text1"/>
                <w:kern w:val="0"/>
                <w:sz w:val="21"/>
                <w:szCs w:val="21"/>
              </w:rPr>
              <w:t>B</w:t>
            </w:r>
            <w:r>
              <w:rPr>
                <w:rFonts w:ascii="Times New Roman" w:eastAsia="方正仿宋_GBK" w:hAnsi="Times New Roman" w:cs="Times New Roman"/>
                <w:color w:val="000000" w:themeColor="text1"/>
                <w:kern w:val="0"/>
                <w:sz w:val="21"/>
                <w:szCs w:val="21"/>
              </w:rPr>
              <w:t>、</w:t>
            </w:r>
            <w:r>
              <w:rPr>
                <w:rFonts w:ascii="Times New Roman" w:eastAsia="方正仿宋_GBK" w:hAnsi="Times New Roman" w:cs="Times New Roman"/>
                <w:color w:val="000000" w:themeColor="text1"/>
                <w:kern w:val="0"/>
                <w:sz w:val="21"/>
                <w:szCs w:val="21"/>
              </w:rPr>
              <w:t>C</w:t>
            </w:r>
            <w:r>
              <w:rPr>
                <w:rFonts w:ascii="Times New Roman" w:eastAsia="方正仿宋_GBK" w:hAnsi="Times New Roman" w:cs="Times New Roman"/>
                <w:color w:val="000000" w:themeColor="text1"/>
                <w:kern w:val="0"/>
                <w:sz w:val="21"/>
                <w:szCs w:val="21"/>
              </w:rPr>
              <w:t>类项目个人或团队，提供减免租金的办公区、会议室、文印室等一站式创业载体支持。在高职园同步建设产教融合展示平台，包含基础空间装饰、创客空间以及创意服务平台，进一步促进校企资源对接、项目展示与成果转化。</w:t>
            </w:r>
          </w:p>
        </w:tc>
        <w:tc>
          <w:tcPr>
            <w:tcW w:w="2099" w:type="dxa"/>
            <w:vMerge w:val="restart"/>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为符合条件的创业项目免减提供办公场所；建设面积约</w:t>
            </w:r>
            <w:r>
              <w:rPr>
                <w:rFonts w:ascii="Times New Roman" w:eastAsia="方正仿宋_GBK" w:hAnsi="Times New Roman" w:cs="Times New Roman"/>
                <w:color w:val="000000" w:themeColor="text1"/>
                <w:kern w:val="0"/>
                <w:szCs w:val="21"/>
              </w:rPr>
              <w:t>2200</w:t>
            </w:r>
            <w:r>
              <w:rPr>
                <w:rFonts w:ascii="Times New Roman" w:eastAsia="方正仿宋_GBK" w:hAnsi="Times New Roman" w:cs="Times New Roman"/>
                <w:color w:val="000000" w:themeColor="text1"/>
                <w:kern w:val="0"/>
                <w:szCs w:val="21"/>
              </w:rPr>
              <w:t>平方米的高职园产教融合展示平台</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rPr>
              <w:t>目前科创大楼</w:t>
            </w:r>
            <w:r>
              <w:rPr>
                <w:rFonts w:ascii="Times New Roman" w:eastAsia="方正仿宋_GBK" w:hAnsi="Times New Roman" w:cs="Times New Roman"/>
                <w:color w:val="000000" w:themeColor="text1"/>
                <w:kern w:val="0"/>
              </w:rPr>
              <w:t>11</w:t>
            </w:r>
            <w:r>
              <w:rPr>
                <w:rFonts w:ascii="Times New Roman" w:eastAsia="方正仿宋_GBK" w:hAnsi="Times New Roman" w:cs="Times New Roman"/>
                <w:color w:val="000000" w:themeColor="text1"/>
                <w:kern w:val="0"/>
              </w:rPr>
              <w:t>楼布置情况：</w:t>
            </w:r>
          </w:p>
          <w:p w:rsidR="00C361A1" w:rsidRDefault="00D27E27">
            <w:pPr>
              <w:adjustRightInd w:val="0"/>
              <w:snapToGrid w:val="0"/>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rPr>
              <w:t>提供</w:t>
            </w:r>
            <w:r>
              <w:rPr>
                <w:rFonts w:ascii="Times New Roman" w:eastAsia="方正仿宋_GBK" w:hAnsi="Times New Roman" w:cs="Times New Roman" w:hint="eastAsia"/>
                <w:color w:val="000000" w:themeColor="text1"/>
                <w:kern w:val="0"/>
              </w:rPr>
              <w:t>12</w:t>
            </w:r>
            <w:r>
              <w:rPr>
                <w:rFonts w:ascii="Times New Roman" w:eastAsia="方正仿宋_GBK" w:hAnsi="Times New Roman" w:cs="Times New Roman"/>
                <w:color w:val="000000" w:themeColor="text1"/>
                <w:kern w:val="0"/>
              </w:rPr>
              <w:t>间</w:t>
            </w:r>
            <w:r>
              <w:rPr>
                <w:rFonts w:ascii="Times New Roman" w:eastAsia="方正仿宋_GBK" w:hAnsi="Times New Roman" w:cs="Times New Roman"/>
                <w:color w:val="000000" w:themeColor="text1"/>
                <w:kern w:val="0"/>
              </w:rPr>
              <w:t>562</w:t>
            </w:r>
            <w:r>
              <w:rPr>
                <w:rFonts w:ascii="Times New Roman" w:eastAsia="方正仿宋_GBK" w:hAnsi="Times New Roman" w:cs="Times New Roman"/>
                <w:color w:val="000000" w:themeColor="text1"/>
                <w:kern w:val="0"/>
              </w:rPr>
              <w:t>㎡作为减免租金的办公区；</w:t>
            </w:r>
            <w:r>
              <w:rPr>
                <w:rFonts w:ascii="Times New Roman" w:eastAsia="方正仿宋_GBK" w:hAnsi="Times New Roman" w:cs="Times New Roman"/>
                <w:color w:val="000000" w:themeColor="text1"/>
                <w:kern w:val="0"/>
              </w:rPr>
              <w:t>1</w:t>
            </w:r>
            <w:r>
              <w:rPr>
                <w:rFonts w:ascii="Times New Roman" w:eastAsia="方正仿宋_GBK" w:hAnsi="Times New Roman" w:cs="Times New Roman"/>
                <w:color w:val="000000" w:themeColor="text1"/>
                <w:kern w:val="0"/>
              </w:rPr>
              <w:t>间</w:t>
            </w:r>
            <w:r>
              <w:rPr>
                <w:rFonts w:ascii="Times New Roman" w:eastAsia="方正仿宋_GBK" w:hAnsi="Times New Roman" w:cs="Times New Roman"/>
                <w:color w:val="000000" w:themeColor="text1"/>
                <w:kern w:val="0"/>
              </w:rPr>
              <w:t>67</w:t>
            </w:r>
            <w:r>
              <w:rPr>
                <w:rFonts w:ascii="Times New Roman" w:eastAsia="方正仿宋_GBK" w:hAnsi="Times New Roman" w:cs="Times New Roman"/>
                <w:color w:val="000000" w:themeColor="text1"/>
                <w:kern w:val="0"/>
              </w:rPr>
              <w:t>㎡作为减免租金的会议室；</w:t>
            </w:r>
            <w:r>
              <w:rPr>
                <w:rFonts w:ascii="Times New Roman" w:eastAsia="方正仿宋_GBK" w:hAnsi="Times New Roman" w:cs="Times New Roman"/>
                <w:color w:val="000000" w:themeColor="text1"/>
                <w:kern w:val="0"/>
              </w:rPr>
              <w:t>1</w:t>
            </w:r>
            <w:r>
              <w:rPr>
                <w:rFonts w:ascii="Times New Roman" w:eastAsia="方正仿宋_GBK" w:hAnsi="Times New Roman" w:cs="Times New Roman"/>
                <w:color w:val="000000" w:themeColor="text1"/>
                <w:kern w:val="0"/>
              </w:rPr>
              <w:t>间</w:t>
            </w:r>
            <w:r>
              <w:rPr>
                <w:rFonts w:ascii="Times New Roman" w:eastAsia="方正仿宋_GBK" w:hAnsi="Times New Roman" w:cs="Times New Roman"/>
                <w:color w:val="000000" w:themeColor="text1"/>
                <w:kern w:val="0"/>
              </w:rPr>
              <w:t>40</w:t>
            </w:r>
            <w:r>
              <w:rPr>
                <w:rFonts w:ascii="Times New Roman" w:eastAsia="方正仿宋_GBK" w:hAnsi="Times New Roman" w:cs="Times New Roman"/>
                <w:color w:val="000000" w:themeColor="text1"/>
                <w:kern w:val="0"/>
              </w:rPr>
              <w:t>㎡作为减免租金的文印室</w:t>
            </w:r>
            <w:r>
              <w:rPr>
                <w:rFonts w:ascii="Times New Roman" w:eastAsia="方正仿宋_GBK" w:hAnsi="Times New Roman" w:cs="Times New Roman" w:hint="eastAsia"/>
                <w:color w:val="000000" w:themeColor="text1"/>
                <w:kern w:val="0"/>
              </w:rPr>
              <w:t>，</w:t>
            </w:r>
            <w:r>
              <w:rPr>
                <w:rFonts w:ascii="Times New Roman" w:eastAsia="方正仿宋_GBK" w:hAnsi="Times New Roman" w:cs="Times New Roman"/>
                <w:color w:val="000000" w:themeColor="text1"/>
                <w:kern w:val="0"/>
              </w:rPr>
              <w:t>合计</w:t>
            </w:r>
            <w:r>
              <w:rPr>
                <w:rFonts w:ascii="Times New Roman" w:eastAsia="方正仿宋_GBK" w:hAnsi="Times New Roman" w:cs="Times New Roman"/>
                <w:color w:val="000000" w:themeColor="text1"/>
                <w:kern w:val="0"/>
              </w:rPr>
              <w:t>669</w:t>
            </w:r>
            <w:r>
              <w:rPr>
                <w:rFonts w:ascii="Times New Roman" w:eastAsia="方正仿宋_GBK" w:hAnsi="Times New Roman" w:cs="Times New Roman"/>
                <w:color w:val="000000" w:themeColor="text1"/>
                <w:kern w:val="0"/>
              </w:rPr>
              <w:t>㎡。</w:t>
            </w:r>
          </w:p>
        </w:tc>
        <w:tc>
          <w:tcPr>
            <w:tcW w:w="861" w:type="dxa"/>
            <w:shd w:val="clear" w:color="auto" w:fill="auto"/>
            <w:vAlign w:val="center"/>
          </w:tcPr>
          <w:p w:rsidR="00C361A1" w:rsidRDefault="00D27E27">
            <w:pPr>
              <w:adjustRightInd w:val="0"/>
              <w:snapToGrid w:val="0"/>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已完成</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开发区</w:t>
            </w:r>
          </w:p>
        </w:tc>
      </w:tr>
      <w:tr w:rsidR="00C361A1">
        <w:trPr>
          <w:trHeight w:val="1399"/>
          <w:jc w:val="center"/>
        </w:trPr>
        <w:tc>
          <w:tcPr>
            <w:tcW w:w="956" w:type="dxa"/>
            <w:vMerge/>
            <w:vAlign w:val="center"/>
          </w:tcPr>
          <w:p w:rsidR="00C361A1" w:rsidRDefault="00C361A1">
            <w:pPr>
              <w:adjustRightInd w:val="0"/>
              <w:snapToGrid w:val="0"/>
              <w:spacing w:line="300" w:lineRule="exact"/>
              <w:rPr>
                <w:rFonts w:ascii="Times New Roman" w:hAnsi="Times New Roman" w:cs="Times New Roman"/>
                <w:color w:val="000000" w:themeColor="text1"/>
              </w:rPr>
            </w:pPr>
          </w:p>
        </w:tc>
        <w:tc>
          <w:tcPr>
            <w:tcW w:w="624" w:type="dxa"/>
            <w:vMerge/>
            <w:vAlign w:val="center"/>
          </w:tcPr>
          <w:p w:rsidR="00C361A1" w:rsidRDefault="00C361A1">
            <w:pPr>
              <w:adjustRightInd w:val="0"/>
              <w:snapToGrid w:val="0"/>
              <w:spacing w:line="300" w:lineRule="exact"/>
              <w:rPr>
                <w:rFonts w:ascii="Times New Roman" w:hAnsi="Times New Roman" w:cs="Times New Roman"/>
                <w:color w:val="000000" w:themeColor="text1"/>
              </w:rPr>
            </w:pPr>
          </w:p>
        </w:tc>
        <w:tc>
          <w:tcPr>
            <w:tcW w:w="1096"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4467"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2099"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3604" w:type="dxa"/>
            <w:shd w:val="clear" w:color="auto" w:fill="auto"/>
            <w:vAlign w:val="center"/>
          </w:tcPr>
          <w:p w:rsidR="00C361A1" w:rsidRDefault="00D27E27">
            <w:pPr>
              <w:pStyle w:val="a7"/>
              <w:widowControl/>
              <w:spacing w:line="28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sz w:val="21"/>
              </w:rPr>
              <w:t>隔墙龙骨安装及基层板铺设已全部完成；二层展示区吊顶骨架、石膏板吊顶及机电照明系统施工均已完工；中庭吊顶区域铝板封膜施工基本完成，仅剩少量收尾细节工作。</w:t>
            </w:r>
          </w:p>
        </w:tc>
        <w:tc>
          <w:tcPr>
            <w:tcW w:w="861" w:type="dxa"/>
            <w:shd w:val="clear" w:color="auto" w:fill="auto"/>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高职园</w:t>
            </w:r>
          </w:p>
        </w:tc>
      </w:tr>
      <w:tr w:rsidR="00C361A1">
        <w:trPr>
          <w:trHeight w:val="221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高淳首批共享电动自行车投放</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提升高职园学生的出行便利性与通勤效率，在高职园主要生活区、教学区与交通节点周边，科学布局并建设一批共享电动自行车服务站点，同步投放共享电动自行车有效满足学生日常学习、生活与社交等多场景短途出行需求，助力打造绿色、便捷、高效的园区交通微循环。</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在高职园区域建设服务站点并投放共享电动自行车</w:t>
            </w:r>
          </w:p>
        </w:tc>
        <w:tc>
          <w:tcPr>
            <w:tcW w:w="3604" w:type="dxa"/>
            <w:shd w:val="clear" w:color="auto" w:fill="auto"/>
            <w:vAlign w:val="center"/>
          </w:tcPr>
          <w:p w:rsidR="00C361A1" w:rsidRDefault="00D27E27">
            <w:pPr>
              <w:adjustRightInd w:val="0"/>
              <w:snapToGrid w:val="0"/>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rPr>
              <w:t>首批共享电动自行车已投放到位并正式投入运营。</w:t>
            </w:r>
          </w:p>
        </w:tc>
        <w:tc>
          <w:tcPr>
            <w:tcW w:w="861" w:type="dxa"/>
            <w:shd w:val="clear" w:color="auto" w:fill="auto"/>
            <w:vAlign w:val="center"/>
          </w:tcPr>
          <w:p w:rsidR="00C361A1" w:rsidRDefault="00D27E27">
            <w:pPr>
              <w:adjustRightInd w:val="0"/>
              <w:snapToGrid w:val="0"/>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rPr>
              <w:t>已完成</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建发</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集团</w:t>
            </w:r>
          </w:p>
        </w:tc>
      </w:tr>
      <w:tr w:rsidR="00C361A1">
        <w:trPr>
          <w:trHeight w:val="1675"/>
          <w:jc w:val="center"/>
        </w:trPr>
        <w:tc>
          <w:tcPr>
            <w:tcW w:w="956" w:type="dxa"/>
            <w:vMerge w:val="restart"/>
            <w:vAlign w:val="center"/>
          </w:tcPr>
          <w:p w:rsidR="00C361A1" w:rsidRDefault="00D27E27">
            <w:pPr>
              <w:adjustRightInd w:val="0"/>
              <w:snapToGrid w:val="0"/>
              <w:spacing w:line="300" w:lineRule="exact"/>
              <w:rPr>
                <w:rFonts w:ascii="Times New Roman" w:hAnsi="Times New Roman" w:cs="Times New Roman"/>
                <w:color w:val="000000" w:themeColor="text1"/>
              </w:rPr>
            </w:pPr>
            <w:r>
              <w:rPr>
                <w:rFonts w:ascii="Times New Roman" w:eastAsia="方正黑体_GBK" w:hAnsi="Times New Roman" w:cs="Times New Roman"/>
                <w:color w:val="000000" w:themeColor="text1"/>
                <w:szCs w:val="21"/>
              </w:rPr>
              <w:t>二、多措助推就业创业</w:t>
            </w:r>
          </w:p>
        </w:tc>
        <w:tc>
          <w:tcPr>
            <w:tcW w:w="624" w:type="dxa"/>
            <w:vMerge w:val="restart"/>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Merge w:val="restart"/>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推动重点</w:t>
            </w:r>
          </w:p>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群体就业</w:t>
            </w:r>
          </w:p>
        </w:tc>
        <w:tc>
          <w:tcPr>
            <w:tcW w:w="4467" w:type="dxa"/>
            <w:vMerge w:val="restart"/>
            <w:vAlign w:val="center"/>
          </w:tcPr>
          <w:p w:rsidR="00C361A1" w:rsidRDefault="00D27E27">
            <w:pPr>
              <w:adjustRightInd w:val="0"/>
              <w:snapToGrid w:val="0"/>
              <w:spacing w:line="280" w:lineRule="exact"/>
              <w:jc w:val="lef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以区零工市场为依托，整合服务资源，系统打造</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高淳区就业服务一体化工作站</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，为求职人员提供涵盖职业指导、岗位推荐、技能提升的全链条就业服务。通过建立健全</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企业用工需求库</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和</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劳动者求职信息库</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，动态匹配供需信息，并常态化推行</w:t>
            </w:r>
            <w:r>
              <w:rPr>
                <w:rFonts w:ascii="Times New Roman" w:eastAsia="方正仿宋_GBK" w:hAnsi="Times New Roman" w:cs="Times New Roman"/>
                <w:color w:val="000000" w:themeColor="text1"/>
                <w:kern w:val="0"/>
                <w:szCs w:val="21"/>
              </w:rPr>
              <w:t>“1311”</w:t>
            </w:r>
            <w:r>
              <w:rPr>
                <w:rFonts w:ascii="Times New Roman" w:eastAsia="方正仿宋_GBK" w:hAnsi="Times New Roman" w:cs="Times New Roman"/>
                <w:color w:val="000000" w:themeColor="text1"/>
                <w:kern w:val="0"/>
                <w:szCs w:val="21"/>
              </w:rPr>
              <w:t>就业服务模式，实现服务精准化、全程化。</w:t>
            </w:r>
          </w:p>
        </w:tc>
        <w:tc>
          <w:tcPr>
            <w:tcW w:w="2099" w:type="dxa"/>
            <w:vMerge w:val="restart"/>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举办招聘活动</w:t>
            </w:r>
            <w:r>
              <w:rPr>
                <w:rFonts w:ascii="Times New Roman" w:eastAsia="方正仿宋_GBK" w:hAnsi="Times New Roman" w:cs="Times New Roman"/>
                <w:color w:val="000000" w:themeColor="text1"/>
                <w:kern w:val="0"/>
                <w:szCs w:val="21"/>
              </w:rPr>
              <w:t>400</w:t>
            </w:r>
            <w:r>
              <w:rPr>
                <w:rFonts w:ascii="Times New Roman" w:eastAsia="方正仿宋_GBK" w:hAnsi="Times New Roman" w:cs="Times New Roman"/>
                <w:color w:val="000000" w:themeColor="text1"/>
                <w:kern w:val="0"/>
                <w:szCs w:val="21"/>
              </w:rPr>
              <w:t>场，组织就业见习</w:t>
            </w:r>
            <w:r>
              <w:rPr>
                <w:rFonts w:ascii="Times New Roman" w:eastAsia="方正仿宋_GBK" w:hAnsi="Times New Roman" w:cs="Times New Roman"/>
                <w:color w:val="000000" w:themeColor="text1"/>
                <w:kern w:val="0"/>
                <w:szCs w:val="21"/>
              </w:rPr>
              <w:t>180</w:t>
            </w:r>
            <w:r>
              <w:rPr>
                <w:rFonts w:ascii="Times New Roman" w:eastAsia="方正仿宋_GBK" w:hAnsi="Times New Roman" w:cs="Times New Roman"/>
                <w:color w:val="000000" w:themeColor="text1"/>
                <w:kern w:val="0"/>
                <w:szCs w:val="21"/>
              </w:rPr>
              <w:t>人，实现城镇新增就业</w:t>
            </w:r>
            <w:r>
              <w:rPr>
                <w:rFonts w:ascii="Times New Roman" w:eastAsia="方正仿宋_GBK" w:hAnsi="Times New Roman" w:cs="Times New Roman"/>
                <w:color w:val="000000" w:themeColor="text1"/>
                <w:kern w:val="0"/>
                <w:szCs w:val="21"/>
              </w:rPr>
              <w:t>6000</w:t>
            </w:r>
            <w:r>
              <w:rPr>
                <w:rFonts w:ascii="Times New Roman" w:eastAsia="方正仿宋_GBK" w:hAnsi="Times New Roman" w:cs="Times New Roman"/>
                <w:color w:val="000000" w:themeColor="text1"/>
                <w:kern w:val="0"/>
                <w:szCs w:val="21"/>
              </w:rPr>
              <w:t>人，帮扶就业困难人员就业</w:t>
            </w:r>
            <w:r>
              <w:rPr>
                <w:rFonts w:ascii="Times New Roman" w:eastAsia="方正仿宋_GBK" w:hAnsi="Times New Roman" w:cs="Times New Roman"/>
                <w:color w:val="000000" w:themeColor="text1"/>
                <w:kern w:val="0"/>
                <w:szCs w:val="21"/>
              </w:rPr>
              <w:t>1000</w:t>
            </w:r>
            <w:r>
              <w:rPr>
                <w:rFonts w:ascii="Times New Roman" w:eastAsia="方正仿宋_GBK" w:hAnsi="Times New Roman" w:cs="Times New Roman"/>
                <w:color w:val="000000" w:themeColor="text1"/>
                <w:kern w:val="0"/>
                <w:szCs w:val="21"/>
              </w:rPr>
              <w:t>人，新增残疾人就业</w:t>
            </w:r>
            <w:r>
              <w:rPr>
                <w:rFonts w:ascii="Times New Roman" w:eastAsia="方正仿宋_GBK" w:hAnsi="Times New Roman" w:cs="Times New Roman"/>
                <w:color w:val="000000" w:themeColor="text1"/>
                <w:kern w:val="0"/>
                <w:szCs w:val="21"/>
              </w:rPr>
              <w:t>98</w:t>
            </w:r>
            <w:r>
              <w:rPr>
                <w:rFonts w:ascii="Times New Roman" w:eastAsia="方正仿宋_GBK" w:hAnsi="Times New Roman" w:cs="Times New Roman"/>
                <w:color w:val="000000" w:themeColor="text1"/>
                <w:kern w:val="0"/>
                <w:szCs w:val="21"/>
              </w:rPr>
              <w:t>人</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1-6</w:t>
            </w:r>
            <w:r>
              <w:rPr>
                <w:rFonts w:ascii="Times New Roman" w:eastAsia="方正仿宋_GBK" w:hAnsi="Times New Roman" w:cs="Times New Roman" w:hint="eastAsia"/>
                <w:color w:val="000000" w:themeColor="text1"/>
                <w:kern w:val="0"/>
              </w:rPr>
              <w:t>月，累计举办各类招聘活动</w:t>
            </w:r>
            <w:r>
              <w:rPr>
                <w:rFonts w:ascii="Times New Roman" w:eastAsia="方正仿宋_GBK" w:hAnsi="Times New Roman" w:cs="Times New Roman" w:hint="eastAsia"/>
                <w:color w:val="000000" w:themeColor="text1"/>
                <w:kern w:val="0"/>
              </w:rPr>
              <w:t>265</w:t>
            </w:r>
            <w:r>
              <w:rPr>
                <w:rFonts w:ascii="Times New Roman" w:eastAsia="方正仿宋_GBK" w:hAnsi="Times New Roman" w:cs="Times New Roman" w:hint="eastAsia"/>
                <w:color w:val="000000" w:themeColor="text1"/>
                <w:kern w:val="0"/>
              </w:rPr>
              <w:t>场，组织</w:t>
            </w:r>
            <w:r>
              <w:rPr>
                <w:rFonts w:ascii="Times New Roman" w:eastAsia="方正仿宋_GBK" w:hAnsi="Times New Roman" w:cs="Times New Roman" w:hint="eastAsia"/>
                <w:color w:val="000000" w:themeColor="text1"/>
                <w:kern w:val="0"/>
              </w:rPr>
              <w:t>123</w:t>
            </w:r>
            <w:r>
              <w:rPr>
                <w:rFonts w:ascii="Times New Roman" w:eastAsia="方正仿宋_GBK" w:hAnsi="Times New Roman" w:cs="Times New Roman" w:hint="eastAsia"/>
                <w:color w:val="000000" w:themeColor="text1"/>
                <w:kern w:val="0"/>
              </w:rPr>
              <w:t>家次企业参加江苏大学、扬州大学等</w:t>
            </w:r>
            <w:r>
              <w:rPr>
                <w:rFonts w:ascii="Times New Roman" w:eastAsia="方正仿宋_GBK" w:hAnsi="Times New Roman" w:cs="Times New Roman" w:hint="eastAsia"/>
                <w:color w:val="000000" w:themeColor="text1"/>
                <w:kern w:val="0"/>
              </w:rPr>
              <w:t>20</w:t>
            </w:r>
            <w:r>
              <w:rPr>
                <w:rFonts w:ascii="Times New Roman" w:eastAsia="方正仿宋_GBK" w:hAnsi="Times New Roman" w:cs="Times New Roman" w:hint="eastAsia"/>
                <w:color w:val="000000" w:themeColor="text1"/>
                <w:kern w:val="0"/>
              </w:rPr>
              <w:t>所高校校园招聘会，预计</w:t>
            </w:r>
            <w:r>
              <w:rPr>
                <w:rFonts w:ascii="Times New Roman" w:eastAsia="方正仿宋_GBK" w:hAnsi="Times New Roman" w:cs="Times New Roman"/>
                <w:color w:val="000000" w:themeColor="text1"/>
                <w:kern w:val="0"/>
              </w:rPr>
              <w:t>实现城镇新增就业</w:t>
            </w:r>
            <w:r>
              <w:rPr>
                <w:rFonts w:ascii="Times New Roman" w:eastAsia="方正仿宋_GBK" w:hAnsi="Times New Roman" w:cs="Times New Roman" w:hint="eastAsia"/>
                <w:color w:val="000000" w:themeColor="text1"/>
                <w:kern w:val="0"/>
              </w:rPr>
              <w:t>3200</w:t>
            </w:r>
            <w:r>
              <w:rPr>
                <w:rFonts w:ascii="Times New Roman" w:eastAsia="方正仿宋_GBK" w:hAnsi="Times New Roman" w:cs="Times New Roman"/>
                <w:color w:val="000000" w:themeColor="text1"/>
                <w:kern w:val="0"/>
              </w:rPr>
              <w:t>人，帮扶就业困难人员就业</w:t>
            </w:r>
            <w:r>
              <w:rPr>
                <w:rFonts w:ascii="Times New Roman" w:eastAsia="方正仿宋_GBK" w:hAnsi="Times New Roman" w:cs="Times New Roman" w:hint="eastAsia"/>
                <w:color w:val="000000" w:themeColor="text1"/>
                <w:kern w:val="0"/>
              </w:rPr>
              <w:t>610</w:t>
            </w:r>
            <w:r>
              <w:rPr>
                <w:rFonts w:ascii="Times New Roman" w:eastAsia="方正仿宋_GBK" w:hAnsi="Times New Roman" w:cs="Times New Roman"/>
                <w:color w:val="000000" w:themeColor="text1"/>
                <w:kern w:val="0"/>
              </w:rPr>
              <w:t>人</w:t>
            </w:r>
            <w:r>
              <w:rPr>
                <w:rFonts w:ascii="Times New Roman" w:eastAsia="方正仿宋_GBK" w:hAnsi="Times New Roman" w:cs="Times New Roman" w:hint="eastAsia"/>
                <w:color w:val="000000" w:themeColor="text1"/>
                <w:kern w:val="0"/>
              </w:rPr>
              <w:t>，组织就业见习</w:t>
            </w:r>
            <w:r>
              <w:rPr>
                <w:rFonts w:ascii="Times New Roman" w:eastAsia="方正仿宋_GBK" w:hAnsi="Times New Roman" w:cs="Times New Roman" w:hint="eastAsia"/>
                <w:color w:val="000000" w:themeColor="text1"/>
                <w:kern w:val="0"/>
              </w:rPr>
              <w:t>163</w:t>
            </w:r>
            <w:r>
              <w:rPr>
                <w:rFonts w:ascii="Times New Roman" w:eastAsia="方正仿宋_GBK" w:hAnsi="Times New Roman" w:cs="Times New Roman" w:hint="eastAsia"/>
                <w:color w:val="000000" w:themeColor="text1"/>
                <w:kern w:val="0"/>
              </w:rPr>
              <w:t>人次。</w:t>
            </w:r>
          </w:p>
        </w:tc>
        <w:tc>
          <w:tcPr>
            <w:tcW w:w="861" w:type="dxa"/>
            <w:shd w:val="clear" w:color="auto" w:fill="auto"/>
            <w:vAlign w:val="center"/>
          </w:tcPr>
          <w:p w:rsidR="00C361A1" w:rsidRDefault="00D27E27">
            <w:pPr>
              <w:adjustRightInd w:val="0"/>
              <w:snapToGrid w:val="0"/>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区人</w:t>
            </w:r>
          </w:p>
          <w:p w:rsidR="00C361A1" w:rsidRDefault="00D27E27">
            <w:pPr>
              <w:adjustRightInd w:val="0"/>
              <w:snapToGrid w:val="0"/>
              <w:spacing w:line="300" w:lineRule="exact"/>
              <w:jc w:val="center"/>
              <w:rPr>
                <w:rFonts w:ascii="Times New Roman" w:hAnsi="Times New Roman" w:cs="Times New Roman"/>
                <w:color w:val="000000" w:themeColor="text1"/>
              </w:rPr>
            </w:pPr>
            <w:r>
              <w:rPr>
                <w:rFonts w:ascii="Times New Roman" w:eastAsia="方正仿宋_GBK" w:hAnsi="Times New Roman" w:cs="Times New Roman"/>
                <w:color w:val="000000" w:themeColor="text1"/>
                <w:kern w:val="0"/>
                <w:szCs w:val="21"/>
              </w:rPr>
              <w:t>社局</w:t>
            </w:r>
          </w:p>
        </w:tc>
      </w:tr>
      <w:tr w:rsidR="00C361A1">
        <w:trPr>
          <w:trHeight w:val="1270"/>
          <w:jc w:val="center"/>
        </w:trPr>
        <w:tc>
          <w:tcPr>
            <w:tcW w:w="956" w:type="dxa"/>
            <w:vMerge/>
            <w:vAlign w:val="center"/>
          </w:tcPr>
          <w:p w:rsidR="00C361A1" w:rsidRDefault="00C361A1">
            <w:pPr>
              <w:adjustRightInd w:val="0"/>
              <w:snapToGrid w:val="0"/>
              <w:spacing w:line="300" w:lineRule="exact"/>
              <w:rPr>
                <w:rFonts w:ascii="Times New Roman" w:hAnsi="Times New Roman" w:cs="Times New Roman"/>
                <w:color w:val="000000" w:themeColor="text1"/>
              </w:rPr>
            </w:pPr>
          </w:p>
        </w:tc>
        <w:tc>
          <w:tcPr>
            <w:tcW w:w="624" w:type="dxa"/>
            <w:vMerge/>
            <w:vAlign w:val="center"/>
          </w:tcPr>
          <w:p w:rsidR="00C361A1" w:rsidRDefault="00C361A1">
            <w:pPr>
              <w:adjustRightInd w:val="0"/>
              <w:snapToGrid w:val="0"/>
              <w:spacing w:line="300" w:lineRule="exact"/>
              <w:rPr>
                <w:rFonts w:ascii="Times New Roman" w:hAnsi="Times New Roman" w:cs="Times New Roman"/>
                <w:color w:val="000000" w:themeColor="text1"/>
              </w:rPr>
            </w:pPr>
          </w:p>
        </w:tc>
        <w:tc>
          <w:tcPr>
            <w:tcW w:w="1096"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4467"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2099"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3604" w:type="dxa"/>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1-6</w:t>
            </w:r>
            <w:r>
              <w:rPr>
                <w:rFonts w:ascii="Times New Roman" w:eastAsia="方正仿宋_GBK" w:hAnsi="Times New Roman" w:cs="Times New Roman" w:hint="eastAsia"/>
                <w:color w:val="000000" w:themeColor="text1"/>
                <w:kern w:val="0"/>
              </w:rPr>
              <w:t>月，</w:t>
            </w:r>
            <w:r>
              <w:rPr>
                <w:rFonts w:ascii="Times New Roman" w:eastAsia="方正仿宋_GBK" w:hAnsi="Times New Roman" w:cs="Times New Roman"/>
                <w:color w:val="000000" w:themeColor="text1"/>
                <w:kern w:val="0"/>
              </w:rPr>
              <w:t>累计为</w:t>
            </w:r>
            <w:r>
              <w:rPr>
                <w:rFonts w:ascii="Times New Roman" w:eastAsia="方正仿宋_GBK" w:hAnsi="Times New Roman" w:cs="Times New Roman"/>
                <w:color w:val="000000" w:themeColor="text1"/>
                <w:kern w:val="0"/>
              </w:rPr>
              <w:t>37</w:t>
            </w:r>
            <w:r>
              <w:rPr>
                <w:rFonts w:ascii="Times New Roman" w:eastAsia="方正仿宋_GBK" w:hAnsi="Times New Roman" w:cs="Times New Roman"/>
                <w:color w:val="000000" w:themeColor="text1"/>
                <w:kern w:val="0"/>
              </w:rPr>
              <w:t>名残疾人提供培训服务</w:t>
            </w:r>
            <w:r>
              <w:rPr>
                <w:rFonts w:ascii="Times New Roman" w:eastAsia="方正仿宋_GBK" w:hAnsi="Times New Roman" w:cs="Times New Roman" w:hint="eastAsia"/>
                <w:color w:val="000000" w:themeColor="text1"/>
                <w:kern w:val="0"/>
              </w:rPr>
              <w:t>、</w:t>
            </w:r>
            <w:r>
              <w:rPr>
                <w:rFonts w:ascii="Times New Roman" w:eastAsia="方正仿宋_GBK" w:hAnsi="Times New Roman" w:cs="Times New Roman"/>
                <w:color w:val="000000" w:themeColor="text1"/>
                <w:kern w:val="0"/>
              </w:rPr>
              <w:t>帮助</w:t>
            </w:r>
            <w:r>
              <w:rPr>
                <w:rFonts w:ascii="Times New Roman" w:eastAsia="方正仿宋_GBK" w:hAnsi="Times New Roman" w:cs="Times New Roman"/>
                <w:color w:val="000000" w:themeColor="text1"/>
                <w:kern w:val="0"/>
              </w:rPr>
              <w:t>78</w:t>
            </w:r>
            <w:r>
              <w:rPr>
                <w:rFonts w:ascii="Times New Roman" w:eastAsia="方正仿宋_GBK" w:hAnsi="Times New Roman" w:cs="Times New Roman"/>
                <w:color w:val="000000" w:themeColor="text1"/>
                <w:kern w:val="0"/>
              </w:rPr>
              <w:t>名残疾人实现就业。</w:t>
            </w:r>
          </w:p>
        </w:tc>
        <w:tc>
          <w:tcPr>
            <w:tcW w:w="861" w:type="dxa"/>
            <w:vAlign w:val="center"/>
          </w:tcPr>
          <w:p w:rsidR="00C361A1" w:rsidRDefault="00D27E27">
            <w:pPr>
              <w:adjustRightInd w:val="0"/>
              <w:snapToGrid w:val="0"/>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bookmarkStart w:id="1" w:name="OLE_LINK3"/>
            <w:r>
              <w:rPr>
                <w:rFonts w:ascii="Times New Roman" w:eastAsia="方正仿宋_GBK" w:hAnsi="Times New Roman" w:cs="Times New Roman"/>
                <w:color w:val="000000" w:themeColor="text1"/>
                <w:kern w:val="0"/>
                <w:szCs w:val="21"/>
              </w:rPr>
              <w:t>区</w:t>
            </w:r>
            <w:bookmarkEnd w:id="1"/>
            <w:r>
              <w:rPr>
                <w:rFonts w:ascii="Times New Roman" w:eastAsia="方正仿宋_GBK" w:hAnsi="Times New Roman" w:cs="Times New Roman"/>
                <w:color w:val="000000" w:themeColor="text1"/>
                <w:kern w:val="0"/>
                <w:szCs w:val="21"/>
              </w:rPr>
              <w:t>残联</w:t>
            </w:r>
          </w:p>
        </w:tc>
      </w:tr>
      <w:tr w:rsidR="00C361A1">
        <w:trPr>
          <w:trHeight w:val="1735"/>
          <w:jc w:val="center"/>
        </w:trPr>
        <w:tc>
          <w:tcPr>
            <w:tcW w:w="956" w:type="dxa"/>
            <w:vMerge w:val="restart"/>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lastRenderedPageBreak/>
              <w:t>二、多措助推就业创业</w:t>
            </w: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促进各类</w:t>
            </w:r>
          </w:p>
          <w:p w:rsidR="00C361A1" w:rsidRDefault="00D27E27">
            <w:pPr>
              <w:adjustRightInd w:val="0"/>
              <w:snapToGrid w:val="0"/>
              <w:spacing w:line="280" w:lineRule="exact"/>
              <w:jc w:val="center"/>
              <w:rPr>
                <w:rFonts w:ascii="Times New Roman" w:eastAsia="方正仿宋_GBK" w:hAnsi="Times New Roman" w:cs="Times New Roman"/>
                <w:color w:val="000000" w:themeColor="text1"/>
              </w:rPr>
            </w:pPr>
            <w:r>
              <w:rPr>
                <w:rFonts w:ascii="Times New Roman" w:eastAsia="方正仿宋_GBK" w:hAnsi="Times New Roman" w:cs="Times New Roman"/>
                <w:color w:val="000000" w:themeColor="text1"/>
                <w:kern w:val="0"/>
                <w:szCs w:val="21"/>
              </w:rPr>
              <w:t>人才集聚</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支持主导产业企业招引紧缺急需人才，核发引才补贴。优化职称评定服务，壮大专业技术人才队伍。大力选树乡土人才典型，积极申报省市乡土人才工作室、示范基地，服务新农人发展。</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引进紧缺急需人才</w:t>
            </w:r>
            <w:r>
              <w:rPr>
                <w:rFonts w:ascii="Times New Roman" w:eastAsia="方正仿宋_GBK" w:hAnsi="Times New Roman" w:cs="Times New Roman"/>
                <w:color w:val="000000" w:themeColor="text1"/>
                <w:kern w:val="0"/>
                <w:szCs w:val="21"/>
              </w:rPr>
              <w:t>500</w:t>
            </w:r>
            <w:r>
              <w:rPr>
                <w:rFonts w:ascii="Times New Roman" w:eastAsia="方正仿宋_GBK" w:hAnsi="Times New Roman" w:cs="Times New Roman"/>
                <w:color w:val="000000" w:themeColor="text1"/>
                <w:kern w:val="0"/>
                <w:szCs w:val="21"/>
              </w:rPr>
              <w:t>人，培育专业技术人才</w:t>
            </w:r>
            <w:r>
              <w:rPr>
                <w:rFonts w:ascii="Times New Roman" w:eastAsia="方正仿宋_GBK" w:hAnsi="Times New Roman" w:cs="Times New Roman"/>
                <w:color w:val="000000" w:themeColor="text1"/>
                <w:kern w:val="0"/>
                <w:szCs w:val="21"/>
              </w:rPr>
              <w:t>800</w:t>
            </w:r>
            <w:r>
              <w:rPr>
                <w:rFonts w:ascii="Times New Roman" w:eastAsia="方正仿宋_GBK" w:hAnsi="Times New Roman" w:cs="Times New Roman"/>
                <w:color w:val="000000" w:themeColor="text1"/>
                <w:kern w:val="0"/>
                <w:szCs w:val="21"/>
              </w:rPr>
              <w:t>人</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出台主导产业企业引进紧缺急需人才补贴申请办法，做好专业技术人才职称评定工作。</w:t>
            </w:r>
            <w:r>
              <w:rPr>
                <w:rFonts w:ascii="Times New Roman" w:eastAsia="方正仿宋_GBK" w:hAnsi="Times New Roman" w:cs="Times New Roman" w:hint="eastAsia"/>
                <w:color w:val="000000" w:themeColor="text1"/>
                <w:kern w:val="0"/>
              </w:rPr>
              <w:t>1-6</w:t>
            </w:r>
            <w:r>
              <w:rPr>
                <w:rFonts w:ascii="Times New Roman" w:eastAsia="方正仿宋_GBK" w:hAnsi="Times New Roman" w:cs="Times New Roman" w:hint="eastAsia"/>
                <w:color w:val="000000" w:themeColor="text1"/>
                <w:kern w:val="0"/>
              </w:rPr>
              <w:t>月份，预计引进紧缺急需人才</w:t>
            </w:r>
            <w:r>
              <w:rPr>
                <w:rFonts w:ascii="Times New Roman" w:eastAsia="方正仿宋_GBK" w:hAnsi="Times New Roman" w:cs="Times New Roman" w:hint="eastAsia"/>
                <w:color w:val="000000" w:themeColor="text1"/>
                <w:kern w:val="0"/>
              </w:rPr>
              <w:t>260</w:t>
            </w:r>
            <w:r>
              <w:rPr>
                <w:rFonts w:ascii="Times New Roman" w:eastAsia="方正仿宋_GBK" w:hAnsi="Times New Roman" w:cs="Times New Roman" w:hint="eastAsia"/>
                <w:color w:val="000000" w:themeColor="text1"/>
                <w:kern w:val="0"/>
              </w:rPr>
              <w:t>人，培育专业技术人才</w:t>
            </w:r>
            <w:r>
              <w:rPr>
                <w:rFonts w:ascii="Times New Roman" w:eastAsia="方正仿宋_GBK" w:hAnsi="Times New Roman" w:cs="Times New Roman" w:hint="eastAsia"/>
                <w:color w:val="000000" w:themeColor="text1"/>
                <w:kern w:val="0"/>
              </w:rPr>
              <w:t>420</w:t>
            </w:r>
            <w:r>
              <w:rPr>
                <w:rFonts w:ascii="Times New Roman" w:eastAsia="方正仿宋_GBK" w:hAnsi="Times New Roman" w:cs="Times New Roman" w:hint="eastAsia"/>
                <w:color w:val="000000" w:themeColor="text1"/>
                <w:kern w:val="0"/>
              </w:rPr>
              <w:t>人。</w:t>
            </w:r>
          </w:p>
        </w:tc>
        <w:tc>
          <w:tcPr>
            <w:tcW w:w="861" w:type="dxa"/>
            <w:shd w:val="clear" w:color="auto" w:fill="auto"/>
            <w:vAlign w:val="center"/>
          </w:tcPr>
          <w:p w:rsidR="00C361A1" w:rsidRDefault="00D27E27">
            <w:pPr>
              <w:adjustRightInd w:val="0"/>
              <w:snapToGrid w:val="0"/>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区人</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社局</w:t>
            </w:r>
          </w:p>
        </w:tc>
      </w:tr>
      <w:tr w:rsidR="00C361A1">
        <w:trPr>
          <w:trHeight w:val="2915"/>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hAnsi="Times New Roman" w:cs="Times New Roman"/>
                <w:color w:val="000000" w:themeColor="text1"/>
              </w:rPr>
            </w:pPr>
            <w:r>
              <w:rPr>
                <w:rFonts w:ascii="Times New Roman" w:eastAsia="方正仿宋_GBK" w:hAnsi="Times New Roman" w:cs="Times New Roman"/>
                <w:color w:val="000000" w:themeColor="text1"/>
                <w:kern w:val="0"/>
              </w:rPr>
              <w:t>培育新农人及农村初创主体</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围绕乡村振兴与农业农村现代化发展需求，系统实施</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头雁种苗</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人才培养计划，培育具备引领带动能力的农业农村骨干人才，强化乡村振兴人才支撑。同时，依托农村双创基地，充分发挥其孵化培育、资源对接与服务赋能功能，精准扶持农村初创主体，助力其提升创业能力、拓展发展空间，进一步激发农村创新创业活力，增强乡村产业振兴内生动力。</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培育</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头雁种苗</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人才</w:t>
            </w:r>
            <w:r>
              <w:rPr>
                <w:rFonts w:ascii="Times New Roman" w:eastAsia="方正仿宋_GBK" w:hAnsi="Times New Roman" w:cs="Times New Roman"/>
                <w:color w:val="000000" w:themeColor="text1"/>
                <w:kern w:val="0"/>
                <w:szCs w:val="21"/>
              </w:rPr>
              <w:t>20</w:t>
            </w:r>
            <w:r>
              <w:rPr>
                <w:rFonts w:ascii="Times New Roman" w:eastAsia="方正仿宋_GBK" w:hAnsi="Times New Roman" w:cs="Times New Roman"/>
                <w:color w:val="000000" w:themeColor="text1"/>
                <w:kern w:val="0"/>
                <w:szCs w:val="21"/>
              </w:rPr>
              <w:t>名；扶持</w:t>
            </w:r>
            <w:r>
              <w:rPr>
                <w:rFonts w:ascii="Times New Roman" w:eastAsia="方正仿宋_GBK" w:hAnsi="Times New Roman" w:cs="Times New Roman"/>
                <w:color w:val="000000" w:themeColor="text1"/>
                <w:kern w:val="0"/>
                <w:szCs w:val="21"/>
              </w:rPr>
              <w:t>14</w:t>
            </w:r>
            <w:r>
              <w:rPr>
                <w:rFonts w:ascii="Times New Roman" w:eastAsia="方正仿宋_GBK" w:hAnsi="Times New Roman" w:cs="Times New Roman"/>
                <w:color w:val="000000" w:themeColor="text1"/>
                <w:kern w:val="0"/>
                <w:szCs w:val="21"/>
              </w:rPr>
              <w:t>个农村初创主体</w:t>
            </w:r>
          </w:p>
        </w:tc>
        <w:tc>
          <w:tcPr>
            <w:tcW w:w="3604" w:type="dxa"/>
            <w:vAlign w:val="center"/>
          </w:tcPr>
          <w:p w:rsidR="00C361A1" w:rsidRDefault="00D27E27">
            <w:pPr>
              <w:widowControl/>
              <w:snapToGrid w:val="0"/>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对照市农业农村局“头雁种苗”遴选条件，区级初选“头雁种苗”培育人员。</w:t>
            </w:r>
          </w:p>
        </w:tc>
        <w:tc>
          <w:tcPr>
            <w:tcW w:w="861" w:type="dxa"/>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区农业农村局</w:t>
            </w:r>
          </w:p>
        </w:tc>
      </w:tr>
      <w:tr w:rsidR="00C361A1">
        <w:trPr>
          <w:trHeight w:val="1665"/>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widowControl/>
              <w:snapToGrid w:val="0"/>
              <w:spacing w:line="280" w:lineRule="exact"/>
              <w:jc w:val="center"/>
              <w:textAlignment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高淳区安全生产考试点提档升级</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为进一步提升区域安全生产培训与考核能力，将对电工作业、焊接与热切割作业、高处作业等</w:t>
            </w:r>
            <w:r>
              <w:rPr>
                <w:rFonts w:ascii="Times New Roman" w:eastAsia="方正仿宋_GBK" w:hAnsi="Times New Roman" w:cs="Times New Roman"/>
                <w:color w:val="000000" w:themeColor="text1"/>
                <w:kern w:val="0"/>
                <w:szCs w:val="21"/>
              </w:rPr>
              <w:t>3</w:t>
            </w:r>
            <w:r>
              <w:rPr>
                <w:rFonts w:ascii="Times New Roman" w:eastAsia="方正仿宋_GBK" w:hAnsi="Times New Roman" w:cs="Times New Roman"/>
                <w:color w:val="000000" w:themeColor="text1"/>
                <w:kern w:val="0"/>
                <w:szCs w:val="21"/>
              </w:rPr>
              <w:t>个安全生产重点作业类别</w:t>
            </w:r>
            <w:r>
              <w:rPr>
                <w:rFonts w:ascii="Times New Roman" w:eastAsia="方正仿宋_GBK" w:hAnsi="Times New Roman" w:cs="Times New Roman"/>
                <w:color w:val="000000" w:themeColor="text1"/>
                <w:kern w:val="0"/>
                <w:szCs w:val="21"/>
              </w:rPr>
              <w:t>6</w:t>
            </w:r>
            <w:r>
              <w:rPr>
                <w:rFonts w:ascii="Times New Roman" w:eastAsia="方正仿宋_GBK" w:hAnsi="Times New Roman" w:cs="Times New Roman"/>
                <w:color w:val="000000" w:themeColor="text1"/>
                <w:kern w:val="0"/>
                <w:szCs w:val="21"/>
              </w:rPr>
              <w:t>项实际操作考试项目进行系统性升级改造，全面提升考场设施设备的安全性、规范性与实用性。</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确保实际操作考试可容纳不少于</w:t>
            </w:r>
            <w:r>
              <w:rPr>
                <w:rFonts w:ascii="Times New Roman" w:eastAsia="方正仿宋_GBK" w:hAnsi="Times New Roman" w:cs="Times New Roman"/>
                <w:color w:val="000000" w:themeColor="text1"/>
                <w:kern w:val="0"/>
                <w:szCs w:val="21"/>
              </w:rPr>
              <w:t>5000</w:t>
            </w:r>
            <w:r>
              <w:rPr>
                <w:rFonts w:ascii="Times New Roman" w:eastAsia="方正仿宋_GBK" w:hAnsi="Times New Roman" w:cs="Times New Roman"/>
                <w:color w:val="000000" w:themeColor="text1"/>
                <w:kern w:val="0"/>
                <w:szCs w:val="21"/>
              </w:rPr>
              <w:t>人次</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年</w:t>
            </w:r>
          </w:p>
        </w:tc>
        <w:tc>
          <w:tcPr>
            <w:tcW w:w="3604" w:type="dxa"/>
            <w:shd w:val="clear" w:color="auto" w:fill="auto"/>
            <w:vAlign w:val="center"/>
          </w:tcPr>
          <w:p w:rsidR="00C361A1" w:rsidRDefault="00D27E27">
            <w:pPr>
              <w:widowControl/>
              <w:snapToGrid w:val="0"/>
              <w:textAlignment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szCs w:val="21"/>
              </w:rPr>
              <w:t>已完成</w:t>
            </w:r>
            <w:r>
              <w:rPr>
                <w:rFonts w:ascii="Times New Roman" w:eastAsia="方正仿宋_GBK" w:hAnsi="Times New Roman" w:cs="Times New Roman"/>
                <w:color w:val="000000" w:themeColor="text1"/>
                <w:kern w:val="0"/>
                <w:szCs w:val="21"/>
              </w:rPr>
              <w:t>安全生产考试点提档升级</w:t>
            </w:r>
            <w:r>
              <w:rPr>
                <w:rFonts w:ascii="Times New Roman" w:eastAsia="方正仿宋_GBK" w:hAnsi="Times New Roman" w:cs="Times New Roman" w:hint="eastAsia"/>
                <w:color w:val="000000" w:themeColor="text1"/>
                <w:kern w:val="0"/>
                <w:szCs w:val="21"/>
              </w:rPr>
              <w:t>。</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已完成</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区应急</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管理局</w:t>
            </w:r>
          </w:p>
        </w:tc>
      </w:tr>
      <w:tr w:rsidR="00C361A1">
        <w:trPr>
          <w:trHeight w:val="610"/>
          <w:jc w:val="center"/>
        </w:trPr>
        <w:tc>
          <w:tcPr>
            <w:tcW w:w="956" w:type="dxa"/>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t>三、提质公共教育设施</w:t>
            </w: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widowControl/>
              <w:spacing w:line="280" w:lineRule="exact"/>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lang/>
              </w:rPr>
              <w:t>桠溪中心小学改扩建工程二期项目（续建项目）</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提升学校办学条件与整体育人环境，完成桠溪中心小学改扩建工程二期项目，并同步实施配套基础设施与校园环境提升工程。建设内容包括室外道路及操场铺设、雨污水管网与消防系统建设、围墙修整、绿化景观营造，以及校园文化氛围布置和教育教学设备采购等，旨在打造功能完善、环境优美、安全舒适的现代化教学空间。</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新建</w:t>
            </w:r>
            <w:r>
              <w:rPr>
                <w:rFonts w:ascii="Times New Roman" w:eastAsia="方正仿宋_GBK" w:hAnsi="Times New Roman" w:cs="Times New Roman"/>
                <w:color w:val="000000" w:themeColor="text1"/>
                <w:kern w:val="0"/>
                <w:szCs w:val="21"/>
              </w:rPr>
              <w:t>3</w:t>
            </w:r>
            <w:r>
              <w:rPr>
                <w:rFonts w:ascii="Times New Roman" w:eastAsia="方正仿宋_GBK" w:hAnsi="Times New Roman" w:cs="Times New Roman"/>
                <w:color w:val="000000" w:themeColor="text1"/>
                <w:kern w:val="0"/>
                <w:szCs w:val="21"/>
              </w:rPr>
              <w:t>号教学楼建筑面积约</w:t>
            </w:r>
            <w:r>
              <w:rPr>
                <w:rFonts w:ascii="Times New Roman" w:eastAsia="方正仿宋_GBK" w:hAnsi="Times New Roman" w:cs="Times New Roman"/>
                <w:color w:val="000000" w:themeColor="text1"/>
                <w:kern w:val="0"/>
                <w:szCs w:val="21"/>
              </w:rPr>
              <w:t>2900</w:t>
            </w:r>
            <w:r>
              <w:rPr>
                <w:rFonts w:ascii="Times New Roman" w:eastAsia="方正仿宋_GBK" w:hAnsi="Times New Roman" w:cs="Times New Roman"/>
                <w:color w:val="000000" w:themeColor="text1"/>
                <w:kern w:val="0"/>
                <w:szCs w:val="21"/>
              </w:rPr>
              <w:t>多平方米，完成配套基础设施与校园环境提升工程</w:t>
            </w:r>
          </w:p>
        </w:tc>
        <w:tc>
          <w:tcPr>
            <w:tcW w:w="3604" w:type="dxa"/>
            <w:shd w:val="clear" w:color="auto" w:fill="auto"/>
            <w:vAlign w:val="center"/>
          </w:tcPr>
          <w:p w:rsidR="00C361A1" w:rsidRDefault="00D27E27">
            <w:pPr>
              <w:widowControl/>
              <w:snapToGrid w:val="0"/>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已完成主体分部工程验收工作</w:t>
            </w:r>
            <w:r>
              <w:rPr>
                <w:rFonts w:ascii="Times New Roman" w:eastAsia="方正仿宋_GBK" w:hAnsi="Times New Roman" w:cs="Times New Roman" w:hint="eastAsia"/>
                <w:color w:val="000000" w:themeColor="text1"/>
                <w:kern w:val="0"/>
                <w:szCs w:val="21"/>
              </w:rPr>
              <w:t>，正在进行</w:t>
            </w:r>
            <w:r>
              <w:rPr>
                <w:rFonts w:ascii="Times New Roman" w:eastAsia="方正仿宋_GBK" w:hAnsi="Times New Roman" w:cs="Times New Roman"/>
                <w:color w:val="000000" w:themeColor="text1"/>
                <w:kern w:val="0"/>
                <w:szCs w:val="21"/>
              </w:rPr>
              <w:t>室内装饰施工</w:t>
            </w:r>
            <w:r>
              <w:rPr>
                <w:rFonts w:ascii="Times New Roman" w:eastAsia="方正仿宋_GBK" w:hAnsi="Times New Roman" w:cs="Times New Roman" w:hint="eastAsia"/>
                <w:color w:val="000000" w:themeColor="text1"/>
                <w:kern w:val="0"/>
                <w:szCs w:val="21"/>
              </w:rPr>
              <w:t>。</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区教</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育局</w:t>
            </w:r>
          </w:p>
        </w:tc>
      </w:tr>
      <w:tr w:rsidR="00C361A1">
        <w:trPr>
          <w:trHeight w:val="90"/>
          <w:jc w:val="center"/>
        </w:trPr>
        <w:tc>
          <w:tcPr>
            <w:tcW w:w="956" w:type="dxa"/>
            <w:vMerge w:val="restart"/>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lastRenderedPageBreak/>
              <w:t>三、提质公共教育设施</w:t>
            </w: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widowControl/>
              <w:spacing w:line="280" w:lineRule="exact"/>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lang/>
              </w:rPr>
              <w:t>省淳中学位拓展和宿舍改造项目（续建项目）</w:t>
            </w:r>
          </w:p>
        </w:tc>
        <w:tc>
          <w:tcPr>
            <w:tcW w:w="4467"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持续改善办学条件、优化校园功能，本项目将在续建基础上重点推进三项工程：一是对宿舍进行改造升级，提升居住品质与安全标准；二是拆除西校区两幢老旧房屋并新建，有效增加学位供给；三是对校园围墙实施消险加固，全面增强校园安全防护能力。涉及宿舍面积约</w:t>
            </w:r>
            <w:r>
              <w:rPr>
                <w:rFonts w:ascii="Times New Roman" w:eastAsia="方正仿宋_GBK" w:hAnsi="Times New Roman" w:cs="Times New Roman"/>
                <w:color w:val="000000" w:themeColor="text1"/>
                <w:kern w:val="0"/>
                <w:szCs w:val="21"/>
              </w:rPr>
              <w:t>9356</w:t>
            </w:r>
            <w:r>
              <w:rPr>
                <w:rFonts w:ascii="Times New Roman" w:eastAsia="方正仿宋_GBK" w:hAnsi="Times New Roman" w:cs="Times New Roman"/>
                <w:color w:val="000000" w:themeColor="text1"/>
                <w:kern w:val="0"/>
                <w:szCs w:val="21"/>
              </w:rPr>
              <w:t>平方米，新建约</w:t>
            </w:r>
            <w:r>
              <w:rPr>
                <w:rFonts w:ascii="Times New Roman" w:eastAsia="方正仿宋_GBK" w:hAnsi="Times New Roman" w:cs="Times New Roman"/>
                <w:color w:val="000000" w:themeColor="text1"/>
                <w:kern w:val="0"/>
                <w:szCs w:val="21"/>
              </w:rPr>
              <w:t>6000</w:t>
            </w:r>
            <w:r>
              <w:rPr>
                <w:rFonts w:ascii="Times New Roman" w:eastAsia="方正仿宋_GBK" w:hAnsi="Times New Roman" w:cs="Times New Roman"/>
                <w:color w:val="000000" w:themeColor="text1"/>
                <w:kern w:val="0"/>
                <w:szCs w:val="21"/>
              </w:rPr>
              <w:t>平方米教学空间，加固围墙长度约</w:t>
            </w:r>
            <w:r>
              <w:rPr>
                <w:rFonts w:ascii="Times New Roman" w:eastAsia="方正仿宋_GBK" w:hAnsi="Times New Roman" w:cs="Times New Roman"/>
                <w:color w:val="000000" w:themeColor="text1"/>
                <w:kern w:val="0"/>
                <w:szCs w:val="21"/>
              </w:rPr>
              <w:t>1700</w:t>
            </w:r>
            <w:r>
              <w:rPr>
                <w:rFonts w:ascii="Times New Roman" w:eastAsia="方正仿宋_GBK" w:hAnsi="Times New Roman" w:cs="Times New Roman"/>
                <w:color w:val="000000" w:themeColor="text1"/>
                <w:kern w:val="0"/>
                <w:szCs w:val="21"/>
              </w:rPr>
              <w:t>米。</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完成一标段宿舍楼装修改造，开工建设二标段拆建综合教学楼</w:t>
            </w:r>
          </w:p>
        </w:tc>
        <w:tc>
          <w:tcPr>
            <w:tcW w:w="3604" w:type="dxa"/>
            <w:shd w:val="clear" w:color="auto" w:fill="auto"/>
            <w:vAlign w:val="center"/>
          </w:tcPr>
          <w:p w:rsidR="00C361A1" w:rsidRDefault="00D27E27">
            <w:pPr>
              <w:widowControl/>
              <w:snapToGrid w:val="0"/>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一标段</w:t>
            </w:r>
            <w:r>
              <w:rPr>
                <w:rFonts w:ascii="Times New Roman" w:eastAsia="方正仿宋_GBK" w:hAnsi="Times New Roman" w:cs="Times New Roman" w:hint="eastAsia"/>
                <w:color w:val="000000" w:themeColor="text1"/>
                <w:kern w:val="0"/>
                <w:szCs w:val="21"/>
              </w:rPr>
              <w:t>：</w:t>
            </w:r>
            <w:r>
              <w:rPr>
                <w:rFonts w:ascii="Times New Roman" w:eastAsia="方正仿宋_GBK" w:hAnsi="Times New Roman" w:cs="Times New Roman"/>
                <w:color w:val="000000" w:themeColor="text1"/>
                <w:kern w:val="0"/>
                <w:szCs w:val="21"/>
              </w:rPr>
              <w:t>1#</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4#</w:t>
            </w:r>
            <w:r>
              <w:rPr>
                <w:rFonts w:ascii="Times New Roman" w:eastAsia="方正仿宋_GBK" w:hAnsi="Times New Roman" w:cs="Times New Roman"/>
                <w:color w:val="000000" w:themeColor="text1"/>
                <w:kern w:val="0"/>
                <w:szCs w:val="21"/>
              </w:rPr>
              <w:t>宿舍改造工程已完成，</w:t>
            </w:r>
            <w:r>
              <w:rPr>
                <w:rFonts w:ascii="Times New Roman" w:eastAsia="方正仿宋_GBK" w:hAnsi="Times New Roman" w:cs="Times New Roman" w:hint="eastAsia"/>
                <w:color w:val="000000" w:themeColor="text1"/>
                <w:kern w:val="0"/>
                <w:szCs w:val="21"/>
              </w:rPr>
              <w:t>2#</w:t>
            </w:r>
            <w:r>
              <w:rPr>
                <w:rFonts w:ascii="Times New Roman" w:eastAsia="方正仿宋_GBK" w:hAnsi="Times New Roman" w:cs="Times New Roman" w:hint="eastAsia"/>
                <w:color w:val="000000" w:themeColor="text1"/>
                <w:kern w:val="0"/>
                <w:szCs w:val="21"/>
              </w:rPr>
              <w:t>、</w:t>
            </w:r>
            <w:r>
              <w:rPr>
                <w:rFonts w:ascii="Times New Roman" w:eastAsia="方正仿宋_GBK" w:hAnsi="Times New Roman" w:cs="Times New Roman" w:hint="eastAsia"/>
                <w:color w:val="000000" w:themeColor="text1"/>
                <w:kern w:val="0"/>
                <w:szCs w:val="21"/>
              </w:rPr>
              <w:t>3#</w:t>
            </w:r>
            <w:r>
              <w:rPr>
                <w:rFonts w:ascii="Times New Roman" w:eastAsia="方正仿宋_GBK" w:hAnsi="Times New Roman" w:cs="Times New Roman" w:hint="eastAsia"/>
                <w:color w:val="000000" w:themeColor="text1"/>
                <w:kern w:val="0"/>
                <w:szCs w:val="21"/>
              </w:rPr>
              <w:t>宿舍楼已进场进行内部拆除。</w:t>
            </w:r>
            <w:r>
              <w:rPr>
                <w:rFonts w:ascii="Times New Roman" w:eastAsia="方正仿宋_GBK" w:hAnsi="Times New Roman" w:cs="Times New Roman"/>
                <w:color w:val="000000" w:themeColor="text1"/>
                <w:kern w:val="0"/>
                <w:szCs w:val="21"/>
              </w:rPr>
              <w:t>二标段</w:t>
            </w:r>
            <w:r>
              <w:rPr>
                <w:rFonts w:ascii="Times New Roman" w:eastAsia="方正仿宋_GBK" w:hAnsi="Times New Roman" w:cs="Times New Roman" w:hint="eastAsia"/>
                <w:color w:val="000000" w:themeColor="text1"/>
                <w:kern w:val="0"/>
                <w:szCs w:val="21"/>
              </w:rPr>
              <w:t>：正在办理工程规划许可证，同步推进</w:t>
            </w:r>
            <w:r>
              <w:rPr>
                <w:rFonts w:ascii="Times New Roman" w:eastAsia="方正仿宋_GBK" w:hAnsi="Times New Roman" w:cs="Times New Roman"/>
                <w:color w:val="000000" w:themeColor="text1"/>
                <w:kern w:val="0"/>
                <w:szCs w:val="21"/>
              </w:rPr>
              <w:t>施工图审核</w:t>
            </w:r>
            <w:r>
              <w:rPr>
                <w:rFonts w:ascii="Times New Roman" w:eastAsia="方正仿宋_GBK" w:hAnsi="Times New Roman" w:cs="Times New Roman" w:hint="eastAsia"/>
                <w:color w:val="000000" w:themeColor="text1"/>
                <w:kern w:val="0"/>
                <w:szCs w:val="21"/>
              </w:rPr>
              <w:t>、</w:t>
            </w:r>
            <w:r>
              <w:rPr>
                <w:rFonts w:ascii="Times New Roman" w:eastAsia="方正仿宋_GBK" w:hAnsi="Times New Roman" w:cs="Times New Roman"/>
                <w:color w:val="000000" w:themeColor="text1"/>
                <w:kern w:val="0"/>
                <w:szCs w:val="21"/>
              </w:rPr>
              <w:t>预算清单编制、评审。</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区教</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育局</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lang/>
              </w:rPr>
            </w:pPr>
            <w:r>
              <w:rPr>
                <w:rFonts w:ascii="Times New Roman" w:eastAsia="方正仿宋_GBK" w:hAnsi="Times New Roman" w:cs="Times New Roman"/>
                <w:color w:val="000000" w:themeColor="text1"/>
                <w:kern w:val="0"/>
                <w:szCs w:val="21"/>
              </w:rPr>
              <w:t>高淳区一中天安校区改造</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优化教育设施布局，计划对现有天安幼儿园进行系统性功能改造与适配升级。重点对教室、食堂、卫生间及室外运动场地等空间进行重新规划与提升，通过设施更新、功能转换与环境优化，使其全面符合初级中学教育教学与生活需求，进一步拓展初中学位供给。</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通过功能改造提升拓展一中天安校区初中学位</w:t>
            </w:r>
          </w:p>
        </w:tc>
        <w:tc>
          <w:tcPr>
            <w:tcW w:w="3604" w:type="dxa"/>
            <w:shd w:val="clear" w:color="auto" w:fill="auto"/>
            <w:vAlign w:val="center"/>
          </w:tcPr>
          <w:p w:rsidR="00C361A1" w:rsidRDefault="00D27E27">
            <w:pPr>
              <w:widowControl/>
              <w:snapToGrid w:val="0"/>
              <w:textAlignment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szCs w:val="21"/>
              </w:rPr>
              <w:t>室内改造装饰施工已完工，室外工程处于收尾阶段；室外活动场地施工招标已完成。</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区教</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育局</w:t>
            </w:r>
          </w:p>
        </w:tc>
      </w:tr>
      <w:tr w:rsidR="00C361A1">
        <w:trPr>
          <w:trHeight w:val="90"/>
          <w:jc w:val="center"/>
        </w:trPr>
        <w:tc>
          <w:tcPr>
            <w:tcW w:w="956" w:type="dxa"/>
            <w:vMerge w:val="restart"/>
            <w:vAlign w:val="center"/>
          </w:tcPr>
          <w:p w:rsidR="00C361A1" w:rsidRDefault="00D27E27">
            <w:pPr>
              <w:adjustRightInd w:val="0"/>
              <w:snapToGrid w:val="0"/>
              <w:spacing w:line="300" w:lineRule="exact"/>
              <w:rPr>
                <w:rFonts w:ascii="Times New Roman" w:eastAsia="方正黑体_GBK" w:hAnsi="Times New Roman" w:cs="Times New Roman"/>
                <w:color w:val="000000" w:themeColor="text1"/>
                <w:szCs w:val="21"/>
              </w:rPr>
            </w:pPr>
            <w:r>
              <w:rPr>
                <w:rFonts w:ascii="Times New Roman" w:eastAsia="方正黑体_GBK" w:hAnsi="Times New Roman" w:cs="Times New Roman"/>
                <w:color w:val="000000" w:themeColor="text1"/>
                <w:szCs w:val="21"/>
              </w:rPr>
              <w:t>四、照护服务特殊群体</w:t>
            </w: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hAnsi="Times New Roman" w:cs="Times New Roman"/>
                <w:color w:val="000000" w:themeColor="text1"/>
              </w:rPr>
            </w:pPr>
            <w:r>
              <w:rPr>
                <w:rFonts w:ascii="Times New Roman" w:eastAsia="方正仿宋_GBK" w:hAnsi="Times New Roman" w:cs="Times New Roman"/>
                <w:color w:val="000000" w:themeColor="text1"/>
                <w:kern w:val="0"/>
              </w:rPr>
              <w:t>养老服务</w:t>
            </w:r>
            <w:r>
              <w:rPr>
                <w:rFonts w:ascii="Times New Roman" w:eastAsia="方正仿宋_GBK" w:hAnsi="Times New Roman" w:cs="Times New Roman"/>
                <w:color w:val="000000" w:themeColor="text1"/>
                <w:kern w:val="0"/>
              </w:rPr>
              <w:t>“</w:t>
            </w:r>
            <w:r>
              <w:rPr>
                <w:rFonts w:ascii="Times New Roman" w:eastAsia="方正仿宋_GBK" w:hAnsi="Times New Roman" w:cs="Times New Roman"/>
                <w:color w:val="000000" w:themeColor="text1"/>
                <w:kern w:val="0"/>
              </w:rPr>
              <w:t>双提升</w:t>
            </w:r>
            <w:r>
              <w:rPr>
                <w:rFonts w:ascii="Times New Roman" w:eastAsia="方正仿宋_GBK" w:hAnsi="Times New Roman" w:cs="Times New Roman"/>
                <w:color w:val="000000" w:themeColor="text1"/>
                <w:kern w:val="0"/>
              </w:rPr>
              <w:t>”</w:t>
            </w:r>
            <w:r>
              <w:rPr>
                <w:rFonts w:ascii="Times New Roman" w:eastAsia="方正仿宋_GBK" w:hAnsi="Times New Roman" w:cs="Times New Roman"/>
                <w:color w:val="000000" w:themeColor="text1"/>
                <w:kern w:val="0"/>
              </w:rPr>
              <w:t>培训工程</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开展养老护理员的全覆盖培训，提升护理员专业技能和服务水平；开展养老机构安全培训，提升养老机构安全水平；开展老年人智能手机培训，帮助老年人跨越</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数字鸿沟</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；开展失能老年人家庭成员照护培训，提高失能老年人居家生活品质。</w:t>
            </w:r>
          </w:p>
        </w:tc>
        <w:tc>
          <w:tcPr>
            <w:tcW w:w="2099" w:type="dxa"/>
            <w:vAlign w:val="center"/>
          </w:tcPr>
          <w:p w:rsidR="00C361A1" w:rsidRDefault="00D27E27">
            <w:pPr>
              <w:adjustRightInd w:val="0"/>
              <w:snapToGrid w:val="0"/>
              <w:spacing w:line="300" w:lineRule="exact"/>
              <w:jc w:val="lef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全年培训护理员</w:t>
            </w:r>
            <w:r>
              <w:rPr>
                <w:rFonts w:ascii="Times New Roman" w:eastAsia="方正仿宋_GBK" w:hAnsi="Times New Roman" w:cs="Times New Roman"/>
                <w:color w:val="000000" w:themeColor="text1"/>
                <w:kern w:val="0"/>
                <w:szCs w:val="21"/>
              </w:rPr>
              <w:t>300</w:t>
            </w:r>
            <w:r>
              <w:rPr>
                <w:rFonts w:ascii="Times New Roman" w:eastAsia="方正仿宋_GBK" w:hAnsi="Times New Roman" w:cs="Times New Roman"/>
                <w:color w:val="000000" w:themeColor="text1"/>
                <w:kern w:val="0"/>
                <w:szCs w:val="21"/>
              </w:rPr>
              <w:t>人次，开展养老机构安全培训</w:t>
            </w:r>
            <w:r>
              <w:rPr>
                <w:rFonts w:ascii="Times New Roman" w:eastAsia="方正仿宋_GBK" w:hAnsi="Times New Roman" w:cs="Times New Roman"/>
                <w:color w:val="000000" w:themeColor="text1"/>
                <w:kern w:val="0"/>
                <w:szCs w:val="21"/>
              </w:rPr>
              <w:t>100</w:t>
            </w:r>
            <w:r>
              <w:rPr>
                <w:rFonts w:ascii="Times New Roman" w:eastAsia="方正仿宋_GBK" w:hAnsi="Times New Roman" w:cs="Times New Roman"/>
                <w:color w:val="000000" w:themeColor="text1"/>
                <w:kern w:val="0"/>
                <w:szCs w:val="21"/>
              </w:rPr>
              <w:t>人次，开展老年人智能手机培训</w:t>
            </w:r>
            <w:r>
              <w:rPr>
                <w:rFonts w:ascii="Times New Roman" w:eastAsia="方正仿宋_GBK" w:hAnsi="Times New Roman" w:cs="Times New Roman"/>
                <w:color w:val="000000" w:themeColor="text1"/>
                <w:kern w:val="0"/>
                <w:szCs w:val="21"/>
              </w:rPr>
              <w:t>3000</w:t>
            </w:r>
            <w:r>
              <w:rPr>
                <w:rFonts w:ascii="Times New Roman" w:eastAsia="方正仿宋_GBK" w:hAnsi="Times New Roman" w:cs="Times New Roman"/>
                <w:color w:val="000000" w:themeColor="text1"/>
                <w:kern w:val="0"/>
                <w:szCs w:val="21"/>
              </w:rPr>
              <w:t>人次，开展失能老年人家庭成员照护培训</w:t>
            </w:r>
            <w:r>
              <w:rPr>
                <w:rFonts w:ascii="Times New Roman" w:eastAsia="方正仿宋_GBK" w:hAnsi="Times New Roman" w:cs="Times New Roman"/>
                <w:color w:val="000000" w:themeColor="text1"/>
                <w:kern w:val="0"/>
                <w:szCs w:val="21"/>
              </w:rPr>
              <w:t>40</w:t>
            </w:r>
            <w:r>
              <w:rPr>
                <w:rFonts w:ascii="Times New Roman" w:eastAsia="方正仿宋_GBK" w:hAnsi="Times New Roman" w:cs="Times New Roman"/>
                <w:color w:val="000000" w:themeColor="text1"/>
                <w:kern w:val="0"/>
                <w:szCs w:val="21"/>
              </w:rPr>
              <w:t>人次</w:t>
            </w:r>
          </w:p>
        </w:tc>
        <w:tc>
          <w:tcPr>
            <w:tcW w:w="3604" w:type="dxa"/>
            <w:shd w:val="clear" w:color="auto" w:fill="auto"/>
            <w:vAlign w:val="center"/>
          </w:tcPr>
          <w:p w:rsidR="00C361A1" w:rsidRDefault="00D27E27">
            <w:pPr>
              <w:widowControl/>
              <w:snapToGrid w:val="0"/>
              <w:textAlignment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szCs w:val="21"/>
              </w:rPr>
              <w:t>1-6</w:t>
            </w:r>
            <w:r>
              <w:rPr>
                <w:rFonts w:ascii="Times New Roman" w:eastAsia="方正仿宋_GBK" w:hAnsi="Times New Roman" w:cs="Times New Roman" w:hint="eastAsia"/>
                <w:color w:val="000000" w:themeColor="text1"/>
                <w:kern w:val="0"/>
                <w:szCs w:val="21"/>
              </w:rPr>
              <w:t>月，累计完成</w:t>
            </w:r>
            <w:r>
              <w:rPr>
                <w:rFonts w:ascii="Times New Roman" w:eastAsia="方正仿宋_GBK" w:hAnsi="Times New Roman" w:cs="Times New Roman"/>
                <w:color w:val="000000" w:themeColor="text1"/>
                <w:kern w:val="0"/>
                <w:szCs w:val="21"/>
              </w:rPr>
              <w:t>老年人智能手机培训</w:t>
            </w:r>
            <w:r>
              <w:rPr>
                <w:rFonts w:ascii="Times New Roman" w:eastAsia="方正仿宋_GBK" w:hAnsi="Times New Roman" w:cs="Times New Roman" w:hint="eastAsia"/>
                <w:color w:val="000000" w:themeColor="text1"/>
                <w:kern w:val="0"/>
                <w:szCs w:val="21"/>
              </w:rPr>
              <w:t>2431</w:t>
            </w:r>
            <w:r>
              <w:rPr>
                <w:rFonts w:ascii="Times New Roman" w:eastAsia="方正仿宋_GBK" w:hAnsi="Times New Roman" w:cs="Times New Roman"/>
                <w:color w:val="000000" w:themeColor="text1"/>
                <w:kern w:val="0"/>
                <w:szCs w:val="21"/>
              </w:rPr>
              <w:t>人次</w:t>
            </w:r>
            <w:r>
              <w:rPr>
                <w:rFonts w:ascii="Times New Roman" w:eastAsia="方正仿宋_GBK" w:hAnsi="Times New Roman" w:cs="Times New Roman" w:hint="eastAsia"/>
                <w:color w:val="000000" w:themeColor="text1"/>
                <w:kern w:val="0"/>
                <w:szCs w:val="21"/>
              </w:rPr>
              <w:t>、</w:t>
            </w:r>
            <w:r>
              <w:rPr>
                <w:rFonts w:ascii="Times New Roman" w:eastAsia="方正仿宋_GBK" w:hAnsi="Times New Roman" w:cs="Times New Roman"/>
                <w:color w:val="000000" w:themeColor="text1"/>
                <w:kern w:val="0"/>
                <w:szCs w:val="21"/>
              </w:rPr>
              <w:t>失能老年人家庭成员照护培训</w:t>
            </w:r>
            <w:r>
              <w:rPr>
                <w:rFonts w:ascii="Times New Roman" w:eastAsia="方正仿宋_GBK" w:hAnsi="Times New Roman" w:cs="Times New Roman" w:hint="eastAsia"/>
                <w:color w:val="000000" w:themeColor="text1"/>
                <w:kern w:val="0"/>
                <w:szCs w:val="21"/>
              </w:rPr>
              <w:t>53</w:t>
            </w:r>
            <w:r>
              <w:rPr>
                <w:rFonts w:ascii="Times New Roman" w:eastAsia="方正仿宋_GBK" w:hAnsi="Times New Roman" w:cs="Times New Roman"/>
                <w:color w:val="000000" w:themeColor="text1"/>
                <w:kern w:val="0"/>
                <w:szCs w:val="21"/>
              </w:rPr>
              <w:t>人次</w:t>
            </w:r>
            <w:r>
              <w:rPr>
                <w:rFonts w:ascii="Times New Roman" w:eastAsia="方正仿宋_GBK" w:hAnsi="Times New Roman" w:cs="Times New Roman" w:hint="eastAsia"/>
                <w:color w:val="000000" w:themeColor="text1"/>
                <w:kern w:val="0"/>
                <w:szCs w:val="21"/>
              </w:rPr>
              <w:t>，并已启动全区养老服务机构养老护理员培训和安全培训工作，将分批组织养老服务机构从业人员进行护理员培训和安全培训。</w:t>
            </w:r>
          </w:p>
        </w:tc>
        <w:tc>
          <w:tcPr>
            <w:tcW w:w="861" w:type="dxa"/>
            <w:shd w:val="clear" w:color="auto" w:fill="auto"/>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区民</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政局</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黑体_GBK" w:hAnsi="Times New Roman" w:cs="Times New Roman"/>
                <w:color w:val="000000" w:themeColor="text1"/>
                <w:szCs w:val="21"/>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rPr>
              <w:t>高淳区</w:t>
            </w:r>
            <w:bookmarkStart w:id="2" w:name="OLE_LINK4"/>
            <w:r>
              <w:rPr>
                <w:rFonts w:ascii="Times New Roman" w:eastAsia="方正仿宋_GBK" w:hAnsi="Times New Roman" w:cs="Times New Roman"/>
                <w:color w:val="000000" w:themeColor="text1"/>
                <w:kern w:val="0"/>
              </w:rPr>
              <w:t>护理院</w:t>
            </w:r>
            <w:bookmarkEnd w:id="2"/>
            <w:r>
              <w:rPr>
                <w:rFonts w:ascii="Times New Roman" w:eastAsia="方正仿宋_GBK" w:hAnsi="Times New Roman" w:cs="Times New Roman"/>
                <w:color w:val="000000" w:themeColor="text1"/>
                <w:kern w:val="0"/>
              </w:rPr>
              <w:t>专业化照护体系建设</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积极应对人口老龄化趋势，弥补失能、半失能及缺乏家庭照护老年人的专业照护需求，计划在护理院开设照护床位，面向全区常年接收失能、半失能以及无人照护的老年人，为其提供安全、规范、人性化的照护服务，切实保障该类老年群体的生活质量与尊严。</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rPr>
              <w:t>护理院</w:t>
            </w:r>
            <w:r>
              <w:rPr>
                <w:rFonts w:ascii="Times New Roman" w:eastAsia="方正仿宋_GBK" w:hAnsi="Times New Roman" w:cs="Times New Roman"/>
                <w:color w:val="000000" w:themeColor="text1"/>
                <w:kern w:val="0"/>
                <w:szCs w:val="21"/>
              </w:rPr>
              <w:t>开设床位</w:t>
            </w:r>
            <w:r>
              <w:rPr>
                <w:rFonts w:ascii="Times New Roman" w:eastAsia="方正仿宋_GBK" w:hAnsi="Times New Roman" w:cs="Times New Roman"/>
                <w:color w:val="000000" w:themeColor="text1"/>
                <w:kern w:val="0"/>
                <w:szCs w:val="21"/>
              </w:rPr>
              <w:t>20</w:t>
            </w:r>
            <w:r>
              <w:rPr>
                <w:rFonts w:ascii="Times New Roman" w:eastAsia="方正仿宋_GBK" w:hAnsi="Times New Roman" w:cs="Times New Roman"/>
                <w:color w:val="000000" w:themeColor="text1"/>
                <w:kern w:val="0"/>
                <w:szCs w:val="21"/>
              </w:rPr>
              <w:t>张</w:t>
            </w:r>
          </w:p>
        </w:tc>
        <w:tc>
          <w:tcPr>
            <w:tcW w:w="3604" w:type="dxa"/>
            <w:shd w:val="clear" w:color="auto" w:fill="auto"/>
            <w:vAlign w:val="center"/>
          </w:tcPr>
          <w:p w:rsidR="00C361A1" w:rsidRDefault="00D27E27">
            <w:pPr>
              <w:widowControl/>
              <w:snapToGrid w:val="0"/>
              <w:textAlignment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szCs w:val="21"/>
              </w:rPr>
              <w:t>20</w:t>
            </w:r>
            <w:r>
              <w:rPr>
                <w:rFonts w:ascii="Times New Roman" w:eastAsia="方正仿宋_GBK" w:hAnsi="Times New Roman" w:cs="Times New Roman" w:hint="eastAsia"/>
                <w:color w:val="000000" w:themeColor="text1"/>
                <w:kern w:val="0"/>
                <w:szCs w:val="21"/>
              </w:rPr>
              <w:t>张床位已全部常态化利用，累计入院</w:t>
            </w:r>
            <w:r>
              <w:rPr>
                <w:rFonts w:ascii="Times New Roman" w:eastAsia="方正仿宋_GBK" w:hAnsi="Times New Roman" w:cs="Times New Roman" w:hint="eastAsia"/>
                <w:color w:val="000000" w:themeColor="text1"/>
                <w:kern w:val="0"/>
                <w:szCs w:val="21"/>
              </w:rPr>
              <w:t>22</w:t>
            </w:r>
            <w:r>
              <w:rPr>
                <w:rFonts w:ascii="Times New Roman" w:eastAsia="方正仿宋_GBK" w:hAnsi="Times New Roman" w:cs="Times New Roman" w:hint="eastAsia"/>
                <w:color w:val="000000" w:themeColor="text1"/>
                <w:kern w:val="0"/>
                <w:szCs w:val="21"/>
              </w:rPr>
              <w:t>人次，出院</w:t>
            </w:r>
            <w:r>
              <w:rPr>
                <w:rFonts w:ascii="Times New Roman" w:eastAsia="方正仿宋_GBK" w:hAnsi="Times New Roman" w:cs="Times New Roman" w:hint="eastAsia"/>
                <w:color w:val="000000" w:themeColor="text1"/>
                <w:kern w:val="0"/>
                <w:szCs w:val="21"/>
              </w:rPr>
              <w:t>15</w:t>
            </w:r>
            <w:r>
              <w:rPr>
                <w:rFonts w:ascii="Times New Roman" w:eastAsia="方正仿宋_GBK" w:hAnsi="Times New Roman" w:cs="Times New Roman" w:hint="eastAsia"/>
                <w:color w:val="000000" w:themeColor="text1"/>
                <w:kern w:val="0"/>
                <w:szCs w:val="21"/>
              </w:rPr>
              <w:t>人次，目前在院</w:t>
            </w:r>
            <w:r>
              <w:rPr>
                <w:rFonts w:ascii="Times New Roman" w:eastAsia="方正仿宋_GBK" w:hAnsi="Times New Roman" w:cs="Times New Roman" w:hint="eastAsia"/>
                <w:color w:val="000000" w:themeColor="text1"/>
                <w:kern w:val="0"/>
                <w:szCs w:val="21"/>
              </w:rPr>
              <w:t>7</w:t>
            </w:r>
            <w:r>
              <w:rPr>
                <w:rFonts w:ascii="Times New Roman" w:eastAsia="方正仿宋_GBK" w:hAnsi="Times New Roman" w:cs="Times New Roman" w:hint="eastAsia"/>
                <w:color w:val="000000" w:themeColor="text1"/>
                <w:kern w:val="0"/>
                <w:szCs w:val="21"/>
              </w:rPr>
              <w:t>人，同时上门评估</w:t>
            </w:r>
            <w:r>
              <w:rPr>
                <w:rFonts w:ascii="Times New Roman" w:eastAsia="方正仿宋_GBK" w:hAnsi="Times New Roman" w:cs="Times New Roman" w:hint="eastAsia"/>
                <w:color w:val="000000" w:themeColor="text1"/>
                <w:kern w:val="0"/>
                <w:szCs w:val="21"/>
              </w:rPr>
              <w:t>37</w:t>
            </w:r>
            <w:r>
              <w:rPr>
                <w:rFonts w:ascii="Times New Roman" w:eastAsia="方正仿宋_GBK" w:hAnsi="Times New Roman" w:cs="Times New Roman" w:hint="eastAsia"/>
                <w:color w:val="000000" w:themeColor="text1"/>
                <w:kern w:val="0"/>
                <w:szCs w:val="21"/>
              </w:rPr>
              <w:t>人，提供电话及当面咨询</w:t>
            </w:r>
            <w:r>
              <w:rPr>
                <w:rFonts w:ascii="Times New Roman" w:eastAsia="方正仿宋_GBK" w:hAnsi="Times New Roman" w:cs="Times New Roman" w:hint="eastAsia"/>
                <w:color w:val="000000" w:themeColor="text1"/>
                <w:kern w:val="0"/>
                <w:szCs w:val="21"/>
              </w:rPr>
              <w:t>148</w:t>
            </w:r>
            <w:r>
              <w:rPr>
                <w:rFonts w:ascii="Times New Roman" w:eastAsia="方正仿宋_GBK" w:hAnsi="Times New Roman" w:cs="Times New Roman" w:hint="eastAsia"/>
                <w:color w:val="000000" w:themeColor="text1"/>
                <w:kern w:val="0"/>
                <w:szCs w:val="21"/>
              </w:rPr>
              <w:t>人次。</w:t>
            </w:r>
          </w:p>
        </w:tc>
        <w:tc>
          <w:tcPr>
            <w:tcW w:w="861" w:type="dxa"/>
            <w:shd w:val="clear" w:color="auto" w:fill="auto"/>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已完成</w:t>
            </w:r>
          </w:p>
        </w:tc>
        <w:tc>
          <w:tcPr>
            <w:tcW w:w="830" w:type="dxa"/>
            <w:vAlign w:val="center"/>
          </w:tcPr>
          <w:p w:rsidR="00C361A1" w:rsidRDefault="00D27E27">
            <w:pPr>
              <w:adjustRightInd w:val="0"/>
              <w:snapToGrid w:val="0"/>
              <w:spacing w:line="24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区卫</w:t>
            </w:r>
          </w:p>
          <w:p w:rsidR="00C361A1" w:rsidRDefault="00D27E27">
            <w:pPr>
              <w:adjustRightInd w:val="0"/>
              <w:snapToGrid w:val="0"/>
              <w:spacing w:line="24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健委</w:t>
            </w:r>
          </w:p>
        </w:tc>
      </w:tr>
      <w:tr w:rsidR="00C361A1">
        <w:trPr>
          <w:trHeight w:val="2475"/>
          <w:jc w:val="center"/>
        </w:trPr>
        <w:tc>
          <w:tcPr>
            <w:tcW w:w="956" w:type="dxa"/>
            <w:vMerge w:val="restart"/>
            <w:vAlign w:val="center"/>
          </w:tcPr>
          <w:p w:rsidR="00C361A1" w:rsidRDefault="00D27E27">
            <w:pPr>
              <w:adjustRightInd w:val="0"/>
              <w:snapToGrid w:val="0"/>
              <w:spacing w:line="300" w:lineRule="exact"/>
              <w:rPr>
                <w:rFonts w:ascii="Times New Roman" w:eastAsia="方正黑体_GBK" w:hAnsi="Times New Roman" w:cs="Times New Roman"/>
                <w:color w:val="000000" w:themeColor="text1"/>
                <w:szCs w:val="21"/>
              </w:rPr>
            </w:pPr>
            <w:r>
              <w:rPr>
                <w:rFonts w:ascii="Times New Roman" w:eastAsia="方正黑体_GBK" w:hAnsi="Times New Roman" w:cs="Times New Roman"/>
                <w:color w:val="000000" w:themeColor="text1"/>
                <w:szCs w:val="21"/>
              </w:rPr>
              <w:lastRenderedPageBreak/>
              <w:t>四、照护服务特殊群体</w:t>
            </w: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rPr>
              <w:t>开展青少年关爱活动</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为加强对困境青少年、新业态新就业群体未成年子女等重点群体的关心关爱，我区将持续开展</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新年微心愿</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圆梦行动，传递社会温暖。同时，面向同一群体，在暑期期间开办</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爱心暑托班</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，提供课业辅导、兴趣培养、安全教育等多元服务，有效缓解家庭暑期看护难题，助力青少年健康、安全、快乐成长。</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实现不少于</w:t>
            </w:r>
            <w:r>
              <w:rPr>
                <w:rFonts w:ascii="Times New Roman" w:eastAsia="方正仿宋_GBK" w:hAnsi="Times New Roman" w:cs="Times New Roman"/>
                <w:color w:val="000000" w:themeColor="text1"/>
                <w:kern w:val="0"/>
                <w:szCs w:val="21"/>
              </w:rPr>
              <w:t>700</w:t>
            </w:r>
            <w:r>
              <w:rPr>
                <w:rFonts w:ascii="Times New Roman" w:eastAsia="方正仿宋_GBK" w:hAnsi="Times New Roman" w:cs="Times New Roman"/>
                <w:color w:val="000000" w:themeColor="text1"/>
                <w:kern w:val="0"/>
                <w:szCs w:val="21"/>
              </w:rPr>
              <w:t>个</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新年微心愿</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，开办不少于</w:t>
            </w:r>
            <w:r>
              <w:rPr>
                <w:rFonts w:ascii="Times New Roman" w:eastAsia="方正仿宋_GBK" w:hAnsi="Times New Roman" w:cs="Times New Roman"/>
                <w:color w:val="000000" w:themeColor="text1"/>
                <w:kern w:val="0"/>
                <w:szCs w:val="21"/>
              </w:rPr>
              <w:t>16</w:t>
            </w:r>
            <w:r>
              <w:rPr>
                <w:rFonts w:ascii="Times New Roman" w:eastAsia="方正仿宋_GBK" w:hAnsi="Times New Roman" w:cs="Times New Roman"/>
                <w:color w:val="000000" w:themeColor="text1"/>
                <w:kern w:val="0"/>
                <w:szCs w:val="21"/>
              </w:rPr>
              <w:t>个</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爱心暑托班</w:t>
            </w:r>
            <w:r>
              <w:rPr>
                <w:rFonts w:ascii="Times New Roman" w:eastAsia="方正仿宋_GBK" w:hAnsi="Times New Roman" w:cs="Times New Roman"/>
                <w:color w:val="000000" w:themeColor="text1"/>
                <w:kern w:val="0"/>
                <w:szCs w:val="21"/>
              </w:rPr>
              <w:t>”</w:t>
            </w:r>
          </w:p>
        </w:tc>
        <w:tc>
          <w:tcPr>
            <w:tcW w:w="3604" w:type="dxa"/>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召开“爱心暑托班”部署会，确定暑托班办班点、谋划公益课程招募工作；配合慈善总会开展“六一微心愿”募捐工作。</w:t>
            </w:r>
          </w:p>
        </w:tc>
        <w:tc>
          <w:tcPr>
            <w:tcW w:w="861" w:type="dxa"/>
            <w:vAlign w:val="center"/>
          </w:tcPr>
          <w:p w:rsidR="00C361A1" w:rsidRDefault="00D27E27">
            <w:pPr>
              <w:adjustRightInd w:val="0"/>
              <w:snapToGrid w:val="0"/>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24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团区委</w:t>
            </w:r>
          </w:p>
        </w:tc>
      </w:tr>
      <w:tr w:rsidR="00C361A1">
        <w:trPr>
          <w:trHeight w:val="2240"/>
          <w:jc w:val="center"/>
        </w:trPr>
        <w:tc>
          <w:tcPr>
            <w:tcW w:w="956" w:type="dxa"/>
            <w:vMerge/>
            <w:vAlign w:val="center"/>
          </w:tcPr>
          <w:p w:rsidR="00C361A1" w:rsidRDefault="00C361A1">
            <w:pPr>
              <w:adjustRightInd w:val="0"/>
              <w:snapToGrid w:val="0"/>
              <w:spacing w:line="300" w:lineRule="exact"/>
              <w:rPr>
                <w:rFonts w:ascii="Times New Roman" w:eastAsia="方正黑体_GBK" w:hAnsi="Times New Roman" w:cs="Times New Roman"/>
                <w:color w:val="000000" w:themeColor="text1"/>
                <w:szCs w:val="21"/>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rPr>
              <w:t>淳溪街道戴村托育点建设</w:t>
            </w:r>
          </w:p>
        </w:tc>
        <w:tc>
          <w:tcPr>
            <w:tcW w:w="4467" w:type="dxa"/>
            <w:vAlign w:val="center"/>
          </w:tcPr>
          <w:p w:rsidR="00C361A1" w:rsidRDefault="00D27E27">
            <w:pPr>
              <w:pStyle w:val="a7"/>
              <w:widowControl/>
              <w:spacing w:line="280" w:lineRule="exact"/>
              <w:rPr>
                <w:rFonts w:ascii="Times New Roman" w:eastAsia="方正仿宋_GBK" w:hAnsi="Times New Roman" w:cs="Times New Roman"/>
                <w:color w:val="000000" w:themeColor="text1"/>
                <w:kern w:val="0"/>
                <w:sz w:val="21"/>
                <w:szCs w:val="21"/>
              </w:rPr>
            </w:pPr>
            <w:r>
              <w:rPr>
                <w:rFonts w:ascii="Times New Roman" w:eastAsia="方正仿宋_GBK" w:hAnsi="Times New Roman" w:cs="Times New Roman"/>
                <w:color w:val="000000" w:themeColor="text1"/>
                <w:kern w:val="0"/>
                <w:sz w:val="21"/>
                <w:szCs w:val="21"/>
              </w:rPr>
              <w:t>为积极回应辖区内家庭对</w:t>
            </w:r>
            <w:r>
              <w:rPr>
                <w:rFonts w:ascii="Times New Roman" w:eastAsia="方正仿宋_GBK" w:hAnsi="Times New Roman" w:cs="Times New Roman"/>
                <w:color w:val="000000" w:themeColor="text1"/>
                <w:kern w:val="0"/>
                <w:sz w:val="21"/>
                <w:szCs w:val="21"/>
              </w:rPr>
              <w:t>0-3</w:t>
            </w:r>
            <w:r>
              <w:rPr>
                <w:rFonts w:ascii="Times New Roman" w:eastAsia="方正仿宋_GBK" w:hAnsi="Times New Roman" w:cs="Times New Roman"/>
                <w:color w:val="000000" w:themeColor="text1"/>
                <w:kern w:val="0"/>
                <w:sz w:val="21"/>
                <w:szCs w:val="21"/>
              </w:rPr>
              <w:t>岁婴幼儿照护服务的迫切需求，在淳溪街道戴村规划建设托育点，该托育点将提供全日托、半日托及临时托等灵活多样的托管服务，充分适应不同家庭的照护节奏与实际需要，为婴幼儿提供安全、温馨、专业的成长看护环境。</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新建</w:t>
            </w:r>
            <w:r>
              <w:rPr>
                <w:rFonts w:ascii="Times New Roman" w:eastAsia="方正仿宋_GBK" w:hAnsi="Times New Roman" w:cs="Times New Roman"/>
                <w:color w:val="000000" w:themeColor="text1"/>
                <w:kern w:val="0"/>
                <w:szCs w:val="21"/>
              </w:rPr>
              <w:t>1</w:t>
            </w:r>
            <w:r>
              <w:rPr>
                <w:rFonts w:ascii="Times New Roman" w:eastAsia="方正仿宋_GBK" w:hAnsi="Times New Roman" w:cs="Times New Roman"/>
                <w:color w:val="000000" w:themeColor="text1"/>
                <w:kern w:val="0"/>
                <w:szCs w:val="21"/>
              </w:rPr>
              <w:t>个托育点，提升家庭育儿便利性</w:t>
            </w:r>
          </w:p>
        </w:tc>
        <w:tc>
          <w:tcPr>
            <w:tcW w:w="3604" w:type="dxa"/>
            <w:shd w:val="clear" w:color="auto" w:fill="auto"/>
            <w:vAlign w:val="center"/>
          </w:tcPr>
          <w:p w:rsidR="00C361A1" w:rsidRDefault="00D27E27">
            <w:pPr>
              <w:widowControl/>
              <w:snapToGrid w:val="0"/>
              <w:textAlignment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szCs w:val="21"/>
              </w:rPr>
              <w:t>目前环境创设和玩教具配备均已到位，托育点已进入试运行阶段，现有</w:t>
            </w:r>
            <w:r>
              <w:rPr>
                <w:rFonts w:ascii="Times New Roman" w:eastAsia="方正仿宋_GBK" w:hAnsi="Times New Roman" w:cs="Times New Roman" w:hint="eastAsia"/>
                <w:color w:val="000000" w:themeColor="text1"/>
                <w:kern w:val="0"/>
                <w:szCs w:val="21"/>
              </w:rPr>
              <w:t>3</w:t>
            </w:r>
            <w:r>
              <w:rPr>
                <w:rFonts w:ascii="Times New Roman" w:eastAsia="方正仿宋_GBK" w:hAnsi="Times New Roman" w:cs="Times New Roman" w:hint="eastAsia"/>
                <w:color w:val="000000" w:themeColor="text1"/>
                <w:kern w:val="0"/>
                <w:szCs w:val="21"/>
              </w:rPr>
              <w:t>名幼儿入托，各类活动正常开展。</w:t>
            </w:r>
          </w:p>
        </w:tc>
        <w:tc>
          <w:tcPr>
            <w:tcW w:w="861" w:type="dxa"/>
            <w:shd w:val="clear" w:color="auto" w:fill="auto"/>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已完成</w:t>
            </w:r>
          </w:p>
        </w:tc>
        <w:tc>
          <w:tcPr>
            <w:tcW w:w="830" w:type="dxa"/>
            <w:vAlign w:val="center"/>
          </w:tcPr>
          <w:p w:rsidR="00C361A1" w:rsidRDefault="00D27E27">
            <w:pPr>
              <w:adjustRightInd w:val="0"/>
              <w:snapToGrid w:val="0"/>
              <w:spacing w:line="24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区卫</w:t>
            </w:r>
          </w:p>
          <w:p w:rsidR="00C361A1" w:rsidRDefault="00D27E27">
            <w:pPr>
              <w:adjustRightInd w:val="0"/>
              <w:snapToGrid w:val="0"/>
              <w:spacing w:line="24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健委</w:t>
            </w:r>
          </w:p>
        </w:tc>
      </w:tr>
      <w:tr w:rsidR="00C361A1">
        <w:trPr>
          <w:trHeight w:val="3595"/>
          <w:jc w:val="center"/>
        </w:trPr>
        <w:tc>
          <w:tcPr>
            <w:tcW w:w="956" w:type="dxa"/>
            <w:vMerge/>
            <w:vAlign w:val="center"/>
          </w:tcPr>
          <w:p w:rsidR="00C361A1" w:rsidRDefault="00C361A1">
            <w:pPr>
              <w:adjustRightInd w:val="0"/>
              <w:snapToGrid w:val="0"/>
              <w:spacing w:line="300" w:lineRule="exact"/>
              <w:rPr>
                <w:rFonts w:ascii="Times New Roman" w:eastAsia="方正黑体_GBK" w:hAnsi="Times New Roman" w:cs="Times New Roman"/>
                <w:color w:val="000000" w:themeColor="text1"/>
                <w:szCs w:val="21"/>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rPr>
              <w:t>建设改造残疾人照护设施</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为持续完善残疾人服务保障体系，计划新增建设</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残疾人之家</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，进一步织密基层残疾人服务网络；提升现有</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残疾人之家</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功能，更好满足残疾人多元化需求。此外，将稳步推进残疾人家庭无障碍改造工程，切实改善残疾人居家生活环境，提升其自主生活能力与社会融入水平。</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新建和改造</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残疾人之家</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各</w:t>
            </w:r>
            <w:r>
              <w:rPr>
                <w:rFonts w:ascii="Times New Roman" w:eastAsia="方正仿宋_GBK" w:hAnsi="Times New Roman" w:cs="Times New Roman"/>
                <w:color w:val="000000" w:themeColor="text1"/>
                <w:kern w:val="0"/>
                <w:szCs w:val="21"/>
              </w:rPr>
              <w:t>1</w:t>
            </w:r>
            <w:r>
              <w:rPr>
                <w:rFonts w:ascii="Times New Roman" w:eastAsia="方正仿宋_GBK" w:hAnsi="Times New Roman" w:cs="Times New Roman"/>
                <w:color w:val="000000" w:themeColor="text1"/>
                <w:kern w:val="0"/>
                <w:szCs w:val="21"/>
              </w:rPr>
              <w:t>家；实施残疾人家庭无障碍改造</w:t>
            </w:r>
            <w:r>
              <w:rPr>
                <w:rFonts w:ascii="Times New Roman" w:eastAsia="方正仿宋_GBK" w:hAnsi="Times New Roman" w:cs="Times New Roman"/>
                <w:color w:val="000000" w:themeColor="text1"/>
                <w:kern w:val="0"/>
                <w:szCs w:val="21"/>
              </w:rPr>
              <w:t>60</w:t>
            </w:r>
            <w:r>
              <w:rPr>
                <w:rFonts w:ascii="Times New Roman" w:eastAsia="方正仿宋_GBK" w:hAnsi="Times New Roman" w:cs="Times New Roman"/>
                <w:color w:val="000000" w:themeColor="text1"/>
                <w:kern w:val="0"/>
                <w:szCs w:val="21"/>
              </w:rPr>
              <w:t>户</w:t>
            </w:r>
          </w:p>
        </w:tc>
        <w:tc>
          <w:tcPr>
            <w:tcW w:w="3604" w:type="dxa"/>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1.</w:t>
            </w:r>
            <w:r>
              <w:rPr>
                <w:rFonts w:ascii="Times New Roman" w:eastAsia="方正仿宋_GBK" w:hAnsi="Times New Roman" w:cs="Times New Roman"/>
                <w:color w:val="000000" w:themeColor="text1"/>
                <w:kern w:val="0"/>
              </w:rPr>
              <w:t>穆家庄残疾人之家已于</w:t>
            </w:r>
            <w:r>
              <w:rPr>
                <w:rFonts w:ascii="Times New Roman" w:eastAsia="方正仿宋_GBK" w:hAnsi="Times New Roman" w:cs="Times New Roman"/>
                <w:color w:val="000000" w:themeColor="text1"/>
                <w:kern w:val="0"/>
              </w:rPr>
              <w:t>5</w:t>
            </w:r>
            <w:r>
              <w:rPr>
                <w:rFonts w:ascii="Times New Roman" w:eastAsia="方正仿宋_GBK" w:hAnsi="Times New Roman" w:cs="Times New Roman"/>
                <w:color w:val="000000" w:themeColor="text1"/>
                <w:kern w:val="0"/>
              </w:rPr>
              <w:t>月</w:t>
            </w:r>
            <w:r>
              <w:rPr>
                <w:rFonts w:ascii="Times New Roman" w:eastAsia="方正仿宋_GBK" w:hAnsi="Times New Roman" w:cs="Times New Roman"/>
                <w:color w:val="000000" w:themeColor="text1"/>
                <w:kern w:val="0"/>
              </w:rPr>
              <w:t>17</w:t>
            </w:r>
            <w:r>
              <w:rPr>
                <w:rFonts w:ascii="Times New Roman" w:eastAsia="方正仿宋_GBK" w:hAnsi="Times New Roman" w:cs="Times New Roman"/>
                <w:color w:val="000000" w:themeColor="text1"/>
                <w:kern w:val="0"/>
              </w:rPr>
              <w:t>日举行启动仪式并正式投入使用，完成</w:t>
            </w:r>
            <w:r>
              <w:rPr>
                <w:rFonts w:ascii="Times New Roman" w:eastAsia="方正仿宋_GBK" w:hAnsi="Times New Roman" w:cs="Times New Roman" w:hint="eastAsia"/>
                <w:color w:val="000000" w:themeColor="text1"/>
                <w:kern w:val="0"/>
              </w:rPr>
              <w:t>新建</w:t>
            </w:r>
            <w:r>
              <w:rPr>
                <w:rFonts w:ascii="Times New Roman" w:eastAsia="方正仿宋_GBK" w:hAnsi="Times New Roman" w:cs="Times New Roman"/>
                <w:color w:val="000000" w:themeColor="text1"/>
                <w:kern w:val="0"/>
              </w:rPr>
              <w:t>目标。</w:t>
            </w:r>
          </w:p>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2.</w:t>
            </w:r>
            <w:r>
              <w:rPr>
                <w:rFonts w:ascii="Times New Roman" w:eastAsia="方正仿宋_GBK" w:hAnsi="Times New Roman" w:cs="Times New Roman"/>
                <w:color w:val="000000" w:themeColor="text1"/>
                <w:kern w:val="0"/>
              </w:rPr>
              <w:t>古柏、固城改造点完成硬件设施调试，对照标准，查缺补漏，梳理完善</w:t>
            </w:r>
            <w:r>
              <w:rPr>
                <w:rFonts w:ascii="Times New Roman" w:eastAsia="方正仿宋_GBK" w:hAnsi="Times New Roman" w:cs="Times New Roman"/>
                <w:color w:val="000000" w:themeColor="text1"/>
                <w:kern w:val="0"/>
              </w:rPr>
              <w:t>7</w:t>
            </w:r>
            <w:r>
              <w:rPr>
                <w:rFonts w:ascii="Times New Roman" w:eastAsia="方正仿宋_GBK" w:hAnsi="Times New Roman" w:cs="Times New Roman"/>
                <w:color w:val="000000" w:themeColor="text1"/>
                <w:kern w:val="0"/>
              </w:rPr>
              <w:t>月迎查准备台账资料。东坝改造提升点位均按计划稳步推进，预计</w:t>
            </w:r>
            <w:r>
              <w:rPr>
                <w:rFonts w:ascii="Times New Roman" w:eastAsia="方正仿宋_GBK" w:hAnsi="Times New Roman" w:cs="Times New Roman"/>
                <w:color w:val="000000" w:themeColor="text1"/>
                <w:kern w:val="0"/>
              </w:rPr>
              <w:t>9</w:t>
            </w:r>
            <w:r>
              <w:rPr>
                <w:rFonts w:ascii="Times New Roman" w:eastAsia="方正仿宋_GBK" w:hAnsi="Times New Roman" w:cs="Times New Roman"/>
                <w:color w:val="000000" w:themeColor="text1"/>
                <w:kern w:val="0"/>
              </w:rPr>
              <w:t>月验收</w:t>
            </w:r>
            <w:r>
              <w:rPr>
                <w:rFonts w:ascii="Times New Roman" w:eastAsia="方正仿宋_GBK" w:hAnsi="Times New Roman" w:cs="Times New Roman" w:hint="eastAsia"/>
                <w:color w:val="000000" w:themeColor="text1"/>
                <w:kern w:val="0"/>
              </w:rPr>
              <w:t>。</w:t>
            </w:r>
          </w:p>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3.</w:t>
            </w:r>
            <w:r>
              <w:rPr>
                <w:rFonts w:ascii="Times New Roman" w:eastAsia="方正仿宋_GBK" w:hAnsi="Times New Roman" w:cs="Times New Roman"/>
                <w:color w:val="000000" w:themeColor="text1"/>
                <w:kern w:val="0"/>
              </w:rPr>
              <w:t>组织评估验收服务机构逐户完成现场评估，与申请人就具体改造项目逐一商定，经评估验收服务机构、申请人、区残联三方签字确认，</w:t>
            </w:r>
            <w:r>
              <w:rPr>
                <w:rFonts w:ascii="Times New Roman" w:eastAsia="方正仿宋_GBK" w:hAnsi="Times New Roman" w:cs="Times New Roman" w:hint="eastAsia"/>
                <w:color w:val="000000" w:themeColor="text1"/>
                <w:kern w:val="0"/>
              </w:rPr>
              <w:t>并</w:t>
            </w:r>
            <w:r>
              <w:rPr>
                <w:rFonts w:ascii="Times New Roman" w:eastAsia="方正仿宋_GBK" w:hAnsi="Times New Roman" w:cs="Times New Roman"/>
                <w:color w:val="000000" w:themeColor="text1"/>
                <w:kern w:val="0"/>
              </w:rPr>
              <w:t>完成改造经费测算报送区残联审核。</w:t>
            </w:r>
          </w:p>
        </w:tc>
        <w:tc>
          <w:tcPr>
            <w:tcW w:w="861"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区残联</w:t>
            </w:r>
          </w:p>
        </w:tc>
      </w:tr>
      <w:tr w:rsidR="00C361A1">
        <w:trPr>
          <w:trHeight w:val="90"/>
          <w:jc w:val="center"/>
        </w:trPr>
        <w:tc>
          <w:tcPr>
            <w:tcW w:w="956" w:type="dxa"/>
            <w:vAlign w:val="center"/>
          </w:tcPr>
          <w:p w:rsidR="00C361A1" w:rsidRDefault="00D27E27">
            <w:pPr>
              <w:adjustRightInd w:val="0"/>
              <w:snapToGrid w:val="0"/>
              <w:spacing w:line="300" w:lineRule="exact"/>
              <w:rPr>
                <w:rFonts w:ascii="Times New Roman" w:eastAsia="方正黑体_GBK" w:hAnsi="Times New Roman" w:cs="Times New Roman"/>
                <w:color w:val="000000" w:themeColor="text1"/>
                <w:szCs w:val="21"/>
              </w:rPr>
            </w:pPr>
            <w:r>
              <w:rPr>
                <w:rFonts w:ascii="Times New Roman" w:eastAsia="方正黑体_GBK" w:hAnsi="Times New Roman" w:cs="Times New Roman"/>
                <w:color w:val="000000" w:themeColor="text1"/>
                <w:szCs w:val="21"/>
              </w:rPr>
              <w:lastRenderedPageBreak/>
              <w:t>四、照护服务特殊群体</w:t>
            </w: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rPr>
              <w:t>为残疾人提供托养康复服务及辅具适配</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为全区</w:t>
            </w:r>
            <w:r>
              <w:rPr>
                <w:rFonts w:ascii="Times New Roman" w:eastAsia="方正仿宋_GBK" w:hAnsi="Times New Roman" w:cs="Times New Roman"/>
                <w:color w:val="000000" w:themeColor="text1"/>
                <w:kern w:val="0"/>
                <w:szCs w:val="21"/>
              </w:rPr>
              <w:t>16-59</w:t>
            </w:r>
            <w:r>
              <w:rPr>
                <w:rFonts w:ascii="Times New Roman" w:eastAsia="方正仿宋_GBK" w:hAnsi="Times New Roman" w:cs="Times New Roman"/>
                <w:color w:val="000000" w:themeColor="text1"/>
                <w:kern w:val="0"/>
                <w:szCs w:val="21"/>
              </w:rPr>
              <w:t>周岁无业智力精神和重度肢体残疾人，提供专业化托养服务；为全区</w:t>
            </w:r>
            <w:r>
              <w:rPr>
                <w:rFonts w:ascii="Times New Roman" w:eastAsia="方正仿宋_GBK" w:hAnsi="Times New Roman" w:cs="Times New Roman"/>
                <w:color w:val="000000" w:themeColor="text1"/>
                <w:kern w:val="0"/>
                <w:szCs w:val="21"/>
              </w:rPr>
              <w:t>0-17</w:t>
            </w:r>
            <w:r>
              <w:rPr>
                <w:rFonts w:ascii="Times New Roman" w:eastAsia="方正仿宋_GBK" w:hAnsi="Times New Roman" w:cs="Times New Roman"/>
                <w:color w:val="000000" w:themeColor="text1"/>
                <w:kern w:val="0"/>
                <w:szCs w:val="21"/>
              </w:rPr>
              <w:t>岁（</w:t>
            </w:r>
            <w:r>
              <w:rPr>
                <w:rFonts w:ascii="Times New Roman" w:eastAsia="方正仿宋_GBK" w:hAnsi="Times New Roman" w:cs="Times New Roman"/>
                <w:color w:val="000000" w:themeColor="text1"/>
                <w:kern w:val="0"/>
                <w:szCs w:val="21"/>
              </w:rPr>
              <w:t>15-17</w:t>
            </w:r>
            <w:r>
              <w:rPr>
                <w:rFonts w:ascii="Times New Roman" w:eastAsia="方正仿宋_GBK" w:hAnsi="Times New Roman" w:cs="Times New Roman"/>
                <w:color w:val="000000" w:themeColor="text1"/>
                <w:kern w:val="0"/>
                <w:szCs w:val="21"/>
              </w:rPr>
              <w:t>周岁低保、低保边缘户）有需求的残疾儿童提供基本康复服务；为低收入残疾人、就业年龄段无业无固定收入残疾人、</w:t>
            </w:r>
            <w:r>
              <w:rPr>
                <w:rFonts w:ascii="Times New Roman" w:eastAsia="方正仿宋_GBK" w:hAnsi="Times New Roman" w:cs="Times New Roman"/>
                <w:color w:val="000000" w:themeColor="text1"/>
                <w:kern w:val="0"/>
                <w:szCs w:val="21"/>
              </w:rPr>
              <w:t>16</w:t>
            </w:r>
            <w:r>
              <w:rPr>
                <w:rFonts w:ascii="Times New Roman" w:eastAsia="方正仿宋_GBK" w:hAnsi="Times New Roman" w:cs="Times New Roman"/>
                <w:color w:val="000000" w:themeColor="text1"/>
                <w:kern w:val="0"/>
                <w:szCs w:val="21"/>
              </w:rPr>
              <w:t>周岁以下残疾儿童少年、</w:t>
            </w:r>
            <w:r>
              <w:rPr>
                <w:rFonts w:ascii="Times New Roman" w:eastAsia="方正仿宋_GBK" w:hAnsi="Times New Roman" w:cs="Times New Roman"/>
                <w:color w:val="000000" w:themeColor="text1"/>
                <w:kern w:val="0"/>
                <w:szCs w:val="21"/>
              </w:rPr>
              <w:t>16</w:t>
            </w:r>
            <w:r>
              <w:rPr>
                <w:rFonts w:ascii="Times New Roman" w:eastAsia="方正仿宋_GBK" w:hAnsi="Times New Roman" w:cs="Times New Roman"/>
                <w:color w:val="000000" w:themeColor="text1"/>
                <w:kern w:val="0"/>
                <w:szCs w:val="21"/>
              </w:rPr>
              <w:t>周岁以上在校残疾学生、重度残疾人、一户多残、依老养残家庭残疾人提供辅具适配。</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托养康复服务覆盖目标人群；为特殊群体残疾人提供辅具适配</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1.</w:t>
            </w:r>
            <w:r>
              <w:rPr>
                <w:rFonts w:ascii="Times New Roman" w:eastAsia="方正仿宋_GBK" w:hAnsi="Times New Roman" w:cs="Times New Roman" w:hint="eastAsia"/>
                <w:color w:val="000000" w:themeColor="text1"/>
                <w:kern w:val="0"/>
                <w:szCs w:val="21"/>
              </w:rPr>
              <w:t>1-6</w:t>
            </w:r>
            <w:r>
              <w:rPr>
                <w:rFonts w:ascii="Times New Roman" w:eastAsia="方正仿宋_GBK" w:hAnsi="Times New Roman" w:cs="Times New Roman" w:hint="eastAsia"/>
                <w:color w:val="000000" w:themeColor="text1"/>
                <w:kern w:val="0"/>
                <w:szCs w:val="21"/>
              </w:rPr>
              <w:t>月，</w:t>
            </w:r>
            <w:r>
              <w:rPr>
                <w:rFonts w:ascii="Times New Roman" w:eastAsia="方正仿宋_GBK" w:hAnsi="Times New Roman" w:cs="Times New Roman"/>
                <w:color w:val="000000" w:themeColor="text1"/>
                <w:kern w:val="0"/>
              </w:rPr>
              <w:t>在册托养审核通过人数</w:t>
            </w:r>
            <w:r>
              <w:rPr>
                <w:rFonts w:ascii="Times New Roman" w:eastAsia="方正仿宋_GBK" w:hAnsi="Times New Roman" w:cs="Times New Roman"/>
                <w:color w:val="000000" w:themeColor="text1"/>
                <w:kern w:val="0"/>
              </w:rPr>
              <w:t>786</w:t>
            </w:r>
            <w:r>
              <w:rPr>
                <w:rFonts w:ascii="Times New Roman" w:eastAsia="方正仿宋_GBK" w:hAnsi="Times New Roman" w:cs="Times New Roman"/>
                <w:color w:val="000000" w:themeColor="text1"/>
                <w:kern w:val="0"/>
              </w:rPr>
              <w:t>人（其中寄宿制</w:t>
            </w:r>
            <w:r>
              <w:rPr>
                <w:rFonts w:ascii="Times New Roman" w:eastAsia="方正仿宋_GBK" w:hAnsi="Times New Roman" w:cs="Times New Roman"/>
                <w:color w:val="000000" w:themeColor="text1"/>
                <w:kern w:val="0"/>
              </w:rPr>
              <w:t>42</w:t>
            </w:r>
            <w:r>
              <w:rPr>
                <w:rFonts w:ascii="Times New Roman" w:eastAsia="方正仿宋_GBK" w:hAnsi="Times New Roman" w:cs="Times New Roman"/>
                <w:color w:val="000000" w:themeColor="text1"/>
                <w:kern w:val="0"/>
              </w:rPr>
              <w:t>人、日间照料</w:t>
            </w:r>
            <w:r>
              <w:rPr>
                <w:rFonts w:ascii="Times New Roman" w:eastAsia="方正仿宋_GBK" w:hAnsi="Times New Roman" w:cs="Times New Roman"/>
                <w:color w:val="000000" w:themeColor="text1"/>
                <w:kern w:val="0"/>
              </w:rPr>
              <w:t>113</w:t>
            </w:r>
            <w:r>
              <w:rPr>
                <w:rFonts w:ascii="Times New Roman" w:eastAsia="方正仿宋_GBK" w:hAnsi="Times New Roman" w:cs="Times New Roman"/>
                <w:color w:val="000000" w:themeColor="text1"/>
                <w:kern w:val="0"/>
              </w:rPr>
              <w:t>人、居家托养</w:t>
            </w:r>
            <w:r>
              <w:rPr>
                <w:rFonts w:ascii="Times New Roman" w:eastAsia="方正仿宋_GBK" w:hAnsi="Times New Roman" w:cs="Times New Roman"/>
                <w:color w:val="000000" w:themeColor="text1"/>
                <w:kern w:val="0"/>
              </w:rPr>
              <w:t>631</w:t>
            </w:r>
            <w:r>
              <w:rPr>
                <w:rFonts w:ascii="Times New Roman" w:eastAsia="方正仿宋_GBK" w:hAnsi="Times New Roman" w:cs="Times New Roman"/>
                <w:color w:val="000000" w:themeColor="text1"/>
                <w:kern w:val="0"/>
              </w:rPr>
              <w:t>人），服务对象信息精准锁定。</w:t>
            </w:r>
          </w:p>
          <w:p w:rsidR="00C361A1" w:rsidRDefault="00D27E27">
            <w:pPr>
              <w:adjustRightInd w:val="0"/>
              <w:snapToGrid w:val="0"/>
              <w:spacing w:line="300" w:lineRule="exact"/>
              <w:rPr>
                <w:rFonts w:ascii="Times New Roman" w:eastAsia="宋体" w:hAnsi="Times New Roman" w:cs="Times New Roman"/>
                <w:color w:val="000000" w:themeColor="text1"/>
                <w:kern w:val="0"/>
              </w:rPr>
            </w:pPr>
            <w:r>
              <w:rPr>
                <w:rFonts w:ascii="Times New Roman" w:eastAsia="方正仿宋_GBK" w:hAnsi="Times New Roman" w:cs="Times New Roman" w:hint="eastAsia"/>
                <w:color w:val="000000" w:themeColor="text1"/>
                <w:kern w:val="0"/>
              </w:rPr>
              <w:t>2.</w:t>
            </w:r>
            <w:r>
              <w:rPr>
                <w:rFonts w:ascii="Times New Roman" w:eastAsia="方正仿宋_GBK" w:hAnsi="Times New Roman" w:cs="Times New Roman"/>
                <w:color w:val="000000" w:themeColor="text1"/>
                <w:kern w:val="0"/>
              </w:rPr>
              <w:t>持续落实</w:t>
            </w:r>
            <w:r>
              <w:rPr>
                <w:rFonts w:ascii="Times New Roman" w:eastAsia="方正仿宋_GBK" w:hAnsi="Times New Roman" w:cs="Times New Roman"/>
                <w:color w:val="000000" w:themeColor="text1"/>
                <w:kern w:val="0"/>
              </w:rPr>
              <w:t>0-17</w:t>
            </w:r>
            <w:r>
              <w:rPr>
                <w:rFonts w:ascii="Times New Roman" w:eastAsia="方正仿宋_GBK" w:hAnsi="Times New Roman" w:cs="Times New Roman"/>
                <w:color w:val="000000" w:themeColor="text1"/>
                <w:kern w:val="0"/>
              </w:rPr>
              <w:t>岁残疾儿童基本康复服务，已签订</w:t>
            </w:r>
            <w:r>
              <w:rPr>
                <w:rFonts w:ascii="Times New Roman" w:eastAsia="方正仿宋_GBK" w:hAnsi="Times New Roman" w:cs="Times New Roman"/>
                <w:color w:val="000000" w:themeColor="text1"/>
                <w:kern w:val="0"/>
              </w:rPr>
              <w:t>2026</w:t>
            </w:r>
            <w:r>
              <w:rPr>
                <w:rFonts w:ascii="Times New Roman" w:eastAsia="方正仿宋_GBK" w:hAnsi="Times New Roman" w:cs="Times New Roman"/>
                <w:color w:val="000000" w:themeColor="text1"/>
                <w:kern w:val="0"/>
              </w:rPr>
              <w:t>年度康复服务协议</w:t>
            </w:r>
            <w:r>
              <w:rPr>
                <w:rFonts w:ascii="Times New Roman" w:eastAsia="方正仿宋_GBK" w:hAnsi="Times New Roman" w:cs="Times New Roman"/>
                <w:color w:val="000000" w:themeColor="text1"/>
                <w:kern w:val="0"/>
              </w:rPr>
              <w:t>226</w:t>
            </w:r>
            <w:r>
              <w:rPr>
                <w:rFonts w:ascii="Times New Roman" w:eastAsia="方正仿宋_GBK" w:hAnsi="Times New Roman" w:cs="Times New Roman"/>
                <w:color w:val="000000" w:themeColor="text1"/>
                <w:kern w:val="0"/>
              </w:rPr>
              <w:t>份</w:t>
            </w:r>
            <w:r>
              <w:rPr>
                <w:rFonts w:ascii="Times New Roman" w:eastAsia="方正仿宋_GBK" w:hAnsi="Times New Roman" w:cs="Times New Roman" w:hint="eastAsia"/>
                <w:color w:val="000000" w:themeColor="text1"/>
                <w:kern w:val="0"/>
              </w:rPr>
              <w:t>。</w:t>
            </w:r>
          </w:p>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3.</w:t>
            </w:r>
            <w:r>
              <w:rPr>
                <w:rFonts w:ascii="Times New Roman" w:eastAsia="方正仿宋_GBK" w:hAnsi="Times New Roman" w:cs="Times New Roman"/>
                <w:color w:val="000000" w:themeColor="text1"/>
                <w:kern w:val="0"/>
              </w:rPr>
              <w:t>开展</w:t>
            </w:r>
            <w:r>
              <w:rPr>
                <w:rFonts w:ascii="Times New Roman" w:eastAsia="方正仿宋_GBK" w:hAnsi="Times New Roman" w:cs="Times New Roman"/>
                <w:color w:val="000000" w:themeColor="text1"/>
                <w:kern w:val="0"/>
              </w:rPr>
              <w:t>2026</w:t>
            </w:r>
            <w:r>
              <w:rPr>
                <w:rFonts w:ascii="Times New Roman" w:eastAsia="方正仿宋_GBK" w:hAnsi="Times New Roman" w:cs="Times New Roman"/>
                <w:color w:val="000000" w:themeColor="text1"/>
                <w:kern w:val="0"/>
              </w:rPr>
              <w:t>年度辅具适配、假肢、矫形器招标工作，对中标公司进行公示并签订合同，完成残疾人辅具申请受领、评估筛选、适配发放全流程工作，做好辅具登记、使用指导及后续跟踪服务</w:t>
            </w:r>
            <w:r>
              <w:rPr>
                <w:rFonts w:ascii="Times New Roman" w:eastAsia="方正仿宋_GBK" w:hAnsi="Times New Roman" w:cs="Times New Roman" w:hint="eastAsia"/>
                <w:color w:val="000000" w:themeColor="text1"/>
                <w:kern w:val="0"/>
              </w:rPr>
              <w:t>。</w:t>
            </w:r>
          </w:p>
        </w:tc>
        <w:tc>
          <w:tcPr>
            <w:tcW w:w="861" w:type="dxa"/>
            <w:shd w:val="clear" w:color="auto" w:fill="auto"/>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区残联</w:t>
            </w:r>
          </w:p>
        </w:tc>
      </w:tr>
      <w:tr w:rsidR="00C361A1">
        <w:trPr>
          <w:trHeight w:val="90"/>
          <w:jc w:val="center"/>
        </w:trPr>
        <w:tc>
          <w:tcPr>
            <w:tcW w:w="956" w:type="dxa"/>
            <w:vMerge w:val="restart"/>
            <w:vAlign w:val="center"/>
          </w:tcPr>
          <w:p w:rsidR="00C361A1" w:rsidRDefault="00D27E27">
            <w:pPr>
              <w:adjustRightInd w:val="0"/>
              <w:snapToGrid w:val="0"/>
              <w:spacing w:line="300" w:lineRule="exact"/>
              <w:rPr>
                <w:rFonts w:ascii="Times New Roman" w:eastAsia="方正黑体_GBK" w:hAnsi="Times New Roman" w:cs="Times New Roman"/>
                <w:color w:val="000000" w:themeColor="text1"/>
                <w:szCs w:val="21"/>
              </w:rPr>
            </w:pPr>
            <w:r>
              <w:rPr>
                <w:rFonts w:ascii="Times New Roman" w:eastAsia="方正黑体_GBK" w:hAnsi="Times New Roman" w:cs="Times New Roman"/>
                <w:color w:val="000000" w:themeColor="text1"/>
                <w:szCs w:val="21"/>
              </w:rPr>
              <w:t>五、关爱老人妇女健康</w:t>
            </w: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szCs w:val="21"/>
              </w:rPr>
              <w:t>开展老年人健康体检</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开展老年健康关爱行动，面向全区</w:t>
            </w:r>
            <w:r>
              <w:rPr>
                <w:rFonts w:ascii="Times New Roman" w:eastAsia="方正仿宋_GBK" w:hAnsi="Times New Roman" w:cs="Times New Roman"/>
                <w:color w:val="000000" w:themeColor="text1"/>
                <w:kern w:val="0"/>
                <w:szCs w:val="21"/>
              </w:rPr>
              <w:t>60</w:t>
            </w:r>
            <w:r>
              <w:rPr>
                <w:rFonts w:ascii="Times New Roman" w:eastAsia="方正仿宋_GBK" w:hAnsi="Times New Roman" w:cs="Times New Roman"/>
                <w:color w:val="000000" w:themeColor="text1"/>
                <w:kern w:val="0"/>
                <w:szCs w:val="21"/>
              </w:rPr>
              <w:t>岁以上老年人免费提供健康体检服务，重点覆盖常见慢性病早期筛查与健康风险评估，通过医共体双向转诊加强体检阳性老年人管理，切实提升老年人健康管理水平，让老年人共享社会发展成果。</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w:t>
            </w:r>
            <w:r>
              <w:rPr>
                <w:rFonts w:ascii="Times New Roman" w:eastAsia="方正仿宋_GBK" w:hAnsi="Times New Roman" w:cs="Times New Roman"/>
                <w:color w:val="000000" w:themeColor="text1"/>
                <w:kern w:val="0"/>
                <w:szCs w:val="21"/>
              </w:rPr>
              <w:t>7.5</w:t>
            </w:r>
            <w:r>
              <w:rPr>
                <w:rFonts w:ascii="Times New Roman" w:eastAsia="方正仿宋_GBK" w:hAnsi="Times New Roman" w:cs="Times New Roman"/>
                <w:color w:val="000000" w:themeColor="text1"/>
                <w:kern w:val="0"/>
                <w:szCs w:val="21"/>
              </w:rPr>
              <w:t>万名</w:t>
            </w:r>
            <w:r>
              <w:rPr>
                <w:rFonts w:ascii="Times New Roman" w:eastAsia="方正仿宋_GBK" w:hAnsi="Times New Roman" w:cs="Times New Roman"/>
                <w:color w:val="000000" w:themeColor="text1"/>
                <w:kern w:val="0"/>
                <w:szCs w:val="21"/>
              </w:rPr>
              <w:t>60</w:t>
            </w:r>
            <w:r>
              <w:rPr>
                <w:rFonts w:ascii="Times New Roman" w:eastAsia="方正仿宋_GBK" w:hAnsi="Times New Roman" w:cs="Times New Roman"/>
                <w:color w:val="000000" w:themeColor="text1"/>
                <w:kern w:val="0"/>
                <w:szCs w:val="21"/>
              </w:rPr>
              <w:t>岁以上老年人提供免费体检服务</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8</w:t>
            </w:r>
            <w:r>
              <w:rPr>
                <w:rFonts w:ascii="Times New Roman" w:eastAsia="方正仿宋_GBK" w:hAnsi="Times New Roman" w:cs="Times New Roman" w:hint="eastAsia"/>
                <w:color w:val="000000" w:themeColor="text1"/>
                <w:kern w:val="0"/>
              </w:rPr>
              <w:t>家中心卫生院均已启动</w:t>
            </w:r>
            <w:r>
              <w:rPr>
                <w:rFonts w:ascii="Times New Roman" w:eastAsia="方正仿宋_GBK" w:hAnsi="Times New Roman" w:cs="Times New Roman" w:hint="eastAsia"/>
                <w:color w:val="000000" w:themeColor="text1"/>
                <w:kern w:val="0"/>
              </w:rPr>
              <w:t>60</w:t>
            </w:r>
            <w:r>
              <w:rPr>
                <w:rFonts w:ascii="Times New Roman" w:eastAsia="方正仿宋_GBK" w:hAnsi="Times New Roman" w:cs="Times New Roman" w:hint="eastAsia"/>
                <w:color w:val="000000" w:themeColor="text1"/>
                <w:kern w:val="0"/>
              </w:rPr>
              <w:t>岁及以上老年人体检，截至</w:t>
            </w:r>
            <w:r>
              <w:rPr>
                <w:rFonts w:ascii="Times New Roman" w:eastAsia="方正仿宋_GBK" w:hAnsi="Times New Roman" w:cs="Times New Roman" w:hint="eastAsia"/>
                <w:color w:val="000000" w:themeColor="text1"/>
                <w:kern w:val="0"/>
              </w:rPr>
              <w:t>6</w:t>
            </w:r>
            <w:r>
              <w:rPr>
                <w:rFonts w:ascii="Times New Roman" w:eastAsia="方正仿宋_GBK" w:hAnsi="Times New Roman" w:cs="Times New Roman" w:hint="eastAsia"/>
                <w:color w:val="000000" w:themeColor="text1"/>
                <w:kern w:val="0"/>
              </w:rPr>
              <w:t>月</w:t>
            </w:r>
            <w:r>
              <w:rPr>
                <w:rFonts w:ascii="Times New Roman" w:eastAsia="方正仿宋_GBK" w:hAnsi="Times New Roman" w:cs="Times New Roman" w:hint="eastAsia"/>
                <w:color w:val="000000" w:themeColor="text1"/>
                <w:kern w:val="0"/>
              </w:rPr>
              <w:t>23</w:t>
            </w:r>
            <w:r>
              <w:rPr>
                <w:rFonts w:ascii="Times New Roman" w:eastAsia="方正仿宋_GBK" w:hAnsi="Times New Roman" w:cs="Times New Roman" w:hint="eastAsia"/>
                <w:color w:val="000000" w:themeColor="text1"/>
                <w:kern w:val="0"/>
              </w:rPr>
              <w:t>日已完成</w:t>
            </w:r>
            <w:r>
              <w:rPr>
                <w:rFonts w:ascii="Times New Roman" w:eastAsia="方正仿宋_GBK" w:hAnsi="Times New Roman" w:cs="Times New Roman" w:hint="eastAsia"/>
                <w:color w:val="000000" w:themeColor="text1"/>
                <w:kern w:val="0"/>
              </w:rPr>
              <w:t>40346</w:t>
            </w:r>
            <w:r>
              <w:rPr>
                <w:rFonts w:ascii="Times New Roman" w:eastAsia="方正仿宋_GBK" w:hAnsi="Times New Roman" w:cs="Times New Roman" w:hint="eastAsia"/>
                <w:color w:val="000000" w:themeColor="text1"/>
                <w:kern w:val="0"/>
              </w:rPr>
              <w:t>人次。</w:t>
            </w:r>
          </w:p>
        </w:tc>
        <w:tc>
          <w:tcPr>
            <w:tcW w:w="861" w:type="dxa"/>
            <w:shd w:val="clear" w:color="auto" w:fill="auto"/>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24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区卫</w:t>
            </w:r>
          </w:p>
          <w:p w:rsidR="00C361A1" w:rsidRDefault="00D27E27">
            <w:pPr>
              <w:adjustRightInd w:val="0"/>
              <w:snapToGrid w:val="0"/>
              <w:spacing w:line="24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健委</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黑体_GBK" w:hAnsi="Times New Roman" w:cs="Times New Roman"/>
                <w:color w:val="000000" w:themeColor="text1"/>
                <w:szCs w:val="21"/>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szCs w:val="21"/>
              </w:rPr>
              <w:t>为适龄妇女开展</w:t>
            </w:r>
            <w:r>
              <w:rPr>
                <w:rFonts w:ascii="Times New Roman" w:eastAsia="方正仿宋_GBK" w:hAnsi="Times New Roman" w:cs="Times New Roman"/>
                <w:color w:val="000000" w:themeColor="text1"/>
                <w:szCs w:val="21"/>
              </w:rPr>
              <w:t>“</w:t>
            </w:r>
            <w:r>
              <w:rPr>
                <w:rFonts w:ascii="Times New Roman" w:eastAsia="方正仿宋_GBK" w:hAnsi="Times New Roman" w:cs="Times New Roman"/>
                <w:color w:val="000000" w:themeColor="text1"/>
                <w:szCs w:val="21"/>
              </w:rPr>
              <w:t>两癌</w:t>
            </w:r>
            <w:r>
              <w:rPr>
                <w:rFonts w:ascii="Times New Roman" w:eastAsia="方正仿宋_GBK" w:hAnsi="Times New Roman" w:cs="Times New Roman"/>
                <w:color w:val="000000" w:themeColor="text1"/>
                <w:szCs w:val="21"/>
              </w:rPr>
              <w:t>”</w:t>
            </w:r>
            <w:r>
              <w:rPr>
                <w:rFonts w:ascii="Times New Roman" w:eastAsia="方正仿宋_GBK" w:hAnsi="Times New Roman" w:cs="Times New Roman"/>
                <w:color w:val="000000" w:themeColor="text1"/>
                <w:szCs w:val="21"/>
              </w:rPr>
              <w:t>筛查工作</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为持续保障妇女健康权益，我区将为适龄妇女提供免费</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两癌</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筛查服务。筛查流程全面优化，推行初筛环节</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一站式</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服务模式。对筛查结果异常的人员，开通</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绿色通道</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转至高淳区人民医院，实现筛查与诊疗无缝衔接，切实做到早发现、早诊断、早干预。</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免费为</w:t>
            </w:r>
            <w:r>
              <w:rPr>
                <w:rFonts w:ascii="Times New Roman" w:eastAsia="方正仿宋_GBK" w:hAnsi="Times New Roman" w:cs="Times New Roman"/>
                <w:color w:val="000000" w:themeColor="text1"/>
                <w:kern w:val="0"/>
                <w:szCs w:val="21"/>
              </w:rPr>
              <w:t>1.2</w:t>
            </w:r>
            <w:r>
              <w:rPr>
                <w:rFonts w:ascii="Times New Roman" w:eastAsia="方正仿宋_GBK" w:hAnsi="Times New Roman" w:cs="Times New Roman"/>
                <w:color w:val="000000" w:themeColor="text1"/>
                <w:kern w:val="0"/>
                <w:szCs w:val="21"/>
              </w:rPr>
              <w:t>万名适龄妇女开展</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两癌</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筛查工作</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妇幼保健院和</w:t>
            </w:r>
            <w:r>
              <w:rPr>
                <w:rFonts w:ascii="Times New Roman" w:eastAsia="方正仿宋_GBK" w:hAnsi="Times New Roman" w:cs="Times New Roman" w:hint="eastAsia"/>
                <w:color w:val="000000" w:themeColor="text1"/>
                <w:kern w:val="0"/>
              </w:rPr>
              <w:t>8</w:t>
            </w:r>
            <w:r>
              <w:rPr>
                <w:rFonts w:ascii="Times New Roman" w:eastAsia="方正仿宋_GBK" w:hAnsi="Times New Roman" w:cs="Times New Roman" w:hint="eastAsia"/>
                <w:color w:val="000000" w:themeColor="text1"/>
                <w:kern w:val="0"/>
              </w:rPr>
              <w:t>家卫生院均已启动适龄妇女开展“两癌”筛查工作，截至</w:t>
            </w:r>
            <w:r>
              <w:rPr>
                <w:rFonts w:ascii="Times New Roman" w:eastAsia="方正仿宋_GBK" w:hAnsi="Times New Roman" w:cs="Times New Roman" w:hint="eastAsia"/>
                <w:color w:val="000000" w:themeColor="text1"/>
                <w:kern w:val="0"/>
              </w:rPr>
              <w:t>6</w:t>
            </w:r>
            <w:r>
              <w:rPr>
                <w:rFonts w:ascii="Times New Roman" w:eastAsia="方正仿宋_GBK" w:hAnsi="Times New Roman" w:cs="Times New Roman" w:hint="eastAsia"/>
                <w:color w:val="000000" w:themeColor="text1"/>
                <w:kern w:val="0"/>
              </w:rPr>
              <w:t>月</w:t>
            </w:r>
            <w:r>
              <w:rPr>
                <w:rFonts w:ascii="Times New Roman" w:eastAsia="方正仿宋_GBK" w:hAnsi="Times New Roman" w:cs="Times New Roman" w:hint="eastAsia"/>
                <w:color w:val="000000" w:themeColor="text1"/>
                <w:kern w:val="0"/>
              </w:rPr>
              <w:t>23</w:t>
            </w:r>
            <w:r>
              <w:rPr>
                <w:rFonts w:ascii="Times New Roman" w:eastAsia="方正仿宋_GBK" w:hAnsi="Times New Roman" w:cs="Times New Roman" w:hint="eastAsia"/>
                <w:color w:val="000000" w:themeColor="text1"/>
                <w:kern w:val="0"/>
              </w:rPr>
              <w:t>日已完成</w:t>
            </w:r>
            <w:r>
              <w:rPr>
                <w:rFonts w:ascii="Times New Roman" w:eastAsia="方正仿宋_GBK" w:hAnsi="Times New Roman" w:cs="Times New Roman" w:hint="eastAsia"/>
                <w:color w:val="000000" w:themeColor="text1"/>
                <w:kern w:val="0"/>
              </w:rPr>
              <w:t>10567</w:t>
            </w:r>
            <w:r>
              <w:rPr>
                <w:rFonts w:ascii="Times New Roman" w:eastAsia="方正仿宋_GBK" w:hAnsi="Times New Roman" w:cs="Times New Roman" w:hint="eastAsia"/>
                <w:color w:val="000000" w:themeColor="text1"/>
                <w:kern w:val="0"/>
              </w:rPr>
              <w:t>人次。</w:t>
            </w:r>
          </w:p>
        </w:tc>
        <w:tc>
          <w:tcPr>
            <w:tcW w:w="861" w:type="dxa"/>
            <w:shd w:val="clear" w:color="auto" w:fill="auto"/>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是</w:t>
            </w:r>
          </w:p>
        </w:tc>
        <w:tc>
          <w:tcPr>
            <w:tcW w:w="830" w:type="dxa"/>
            <w:vAlign w:val="center"/>
          </w:tcPr>
          <w:p w:rsidR="00C361A1" w:rsidRDefault="00D27E27">
            <w:pPr>
              <w:adjustRightInd w:val="0"/>
              <w:snapToGrid w:val="0"/>
              <w:spacing w:line="24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区卫</w:t>
            </w:r>
          </w:p>
          <w:p w:rsidR="00C361A1" w:rsidRDefault="00D27E27">
            <w:pPr>
              <w:adjustRightInd w:val="0"/>
              <w:snapToGrid w:val="0"/>
              <w:spacing w:line="24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健委</w:t>
            </w:r>
          </w:p>
        </w:tc>
      </w:tr>
      <w:tr w:rsidR="00C361A1">
        <w:trPr>
          <w:trHeight w:val="90"/>
          <w:jc w:val="center"/>
        </w:trPr>
        <w:tc>
          <w:tcPr>
            <w:tcW w:w="956" w:type="dxa"/>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t>六、守护群众安全底线</w:t>
            </w: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自然灾害民生保险普惠保障</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健全自然灾害风险防范和民生保障体系，我区将为高淳区常住人口及户籍居民的自住房购置自然灾害民生保险，对符合理赔条件的居民及家庭财产损失提供高效理赔，切实发挥保险的救助补偿功能，筑牢民生安全底线。</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做好</w:t>
            </w:r>
            <w:r>
              <w:rPr>
                <w:rFonts w:ascii="Times New Roman" w:eastAsia="方正仿宋_GBK" w:hAnsi="Times New Roman" w:cs="Times New Roman"/>
                <w:color w:val="000000" w:themeColor="text1"/>
                <w:kern w:val="0"/>
                <w:szCs w:val="21"/>
              </w:rPr>
              <w:t>2025</w:t>
            </w:r>
            <w:r>
              <w:rPr>
                <w:rFonts w:ascii="Times New Roman" w:eastAsia="方正仿宋_GBK" w:hAnsi="Times New Roman" w:cs="Times New Roman"/>
                <w:color w:val="000000" w:themeColor="text1"/>
                <w:kern w:val="0"/>
                <w:szCs w:val="21"/>
              </w:rPr>
              <w:t>年度政策性农业保险保费补贴资金清算工作</w:t>
            </w:r>
          </w:p>
        </w:tc>
        <w:tc>
          <w:tcPr>
            <w:tcW w:w="3604" w:type="dxa"/>
            <w:shd w:val="clear" w:color="auto" w:fill="auto"/>
            <w:vAlign w:val="center"/>
          </w:tcPr>
          <w:p w:rsidR="00C361A1" w:rsidRDefault="00D27E27">
            <w:pPr>
              <w:widowControl/>
              <w:snapToGrid w:val="0"/>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截至</w:t>
            </w:r>
            <w:r>
              <w:rPr>
                <w:rFonts w:ascii="Times New Roman" w:eastAsia="方正仿宋_GBK" w:hAnsi="Times New Roman" w:cs="Times New Roman" w:hint="eastAsia"/>
                <w:color w:val="000000" w:themeColor="text1"/>
                <w:kern w:val="0"/>
                <w:szCs w:val="21"/>
              </w:rPr>
              <w:t>6</w:t>
            </w:r>
            <w:r>
              <w:rPr>
                <w:rFonts w:ascii="Times New Roman" w:eastAsia="方正仿宋_GBK" w:hAnsi="Times New Roman" w:cs="Times New Roman" w:hint="eastAsia"/>
                <w:color w:val="000000" w:themeColor="text1"/>
                <w:kern w:val="0"/>
                <w:szCs w:val="21"/>
              </w:rPr>
              <w:t>月</w:t>
            </w:r>
            <w:r>
              <w:rPr>
                <w:rFonts w:ascii="Times New Roman" w:eastAsia="方正仿宋_GBK" w:hAnsi="Times New Roman" w:cs="Times New Roman" w:hint="eastAsia"/>
                <w:color w:val="000000" w:themeColor="text1"/>
                <w:kern w:val="0"/>
                <w:szCs w:val="21"/>
              </w:rPr>
              <w:t>25</w:t>
            </w:r>
            <w:r>
              <w:rPr>
                <w:rFonts w:ascii="Times New Roman" w:eastAsia="方正仿宋_GBK" w:hAnsi="Times New Roman" w:cs="Times New Roman" w:hint="eastAsia"/>
                <w:color w:val="000000" w:themeColor="text1"/>
                <w:kern w:val="0"/>
                <w:szCs w:val="21"/>
              </w:rPr>
              <w:t>日，</w:t>
            </w:r>
            <w:r>
              <w:rPr>
                <w:rFonts w:ascii="Times New Roman" w:eastAsia="方正仿宋_GBK" w:hAnsi="Times New Roman" w:cs="Times New Roman" w:hint="eastAsia"/>
                <w:color w:val="000000" w:themeColor="text1"/>
                <w:kern w:val="0"/>
                <w:szCs w:val="21"/>
              </w:rPr>
              <w:t>2026</w:t>
            </w:r>
            <w:r w:rsidR="00B6299E">
              <w:rPr>
                <w:rFonts w:ascii="Times New Roman" w:eastAsia="方正仿宋_GBK" w:hAnsi="Times New Roman" w:cs="Times New Roman" w:hint="eastAsia"/>
                <w:color w:val="000000" w:themeColor="text1"/>
                <w:kern w:val="0"/>
                <w:szCs w:val="21"/>
              </w:rPr>
              <w:t>年高淳</w:t>
            </w:r>
            <w:r>
              <w:rPr>
                <w:rFonts w:ascii="Times New Roman" w:eastAsia="方正仿宋_GBK" w:hAnsi="Times New Roman" w:cs="Times New Roman" w:hint="eastAsia"/>
                <w:color w:val="000000" w:themeColor="text1"/>
                <w:kern w:val="0"/>
                <w:szCs w:val="21"/>
              </w:rPr>
              <w:t>区自然灾害民生保险已理赔</w:t>
            </w:r>
            <w:r>
              <w:rPr>
                <w:rFonts w:ascii="Times New Roman" w:eastAsia="方正仿宋_GBK" w:hAnsi="Times New Roman" w:cs="Times New Roman" w:hint="eastAsia"/>
                <w:color w:val="000000" w:themeColor="text1"/>
                <w:kern w:val="0"/>
                <w:szCs w:val="21"/>
              </w:rPr>
              <w:t>91</w:t>
            </w:r>
            <w:r>
              <w:rPr>
                <w:rFonts w:ascii="Times New Roman" w:eastAsia="方正仿宋_GBK" w:hAnsi="Times New Roman" w:cs="Times New Roman" w:hint="eastAsia"/>
                <w:color w:val="000000" w:themeColor="text1"/>
                <w:kern w:val="0"/>
                <w:szCs w:val="21"/>
              </w:rPr>
              <w:t>起，实际赔付</w:t>
            </w:r>
            <w:r>
              <w:rPr>
                <w:rFonts w:ascii="Times New Roman" w:eastAsia="方正仿宋_GBK" w:hAnsi="Times New Roman" w:cs="Times New Roman" w:hint="eastAsia"/>
                <w:color w:val="000000" w:themeColor="text1"/>
                <w:kern w:val="0"/>
                <w:szCs w:val="21"/>
              </w:rPr>
              <w:t>39</w:t>
            </w:r>
            <w:r>
              <w:rPr>
                <w:rFonts w:ascii="Times New Roman" w:eastAsia="方正仿宋_GBK" w:hAnsi="Times New Roman" w:cs="Times New Roman" w:hint="eastAsia"/>
                <w:color w:val="000000" w:themeColor="text1"/>
                <w:kern w:val="0"/>
                <w:szCs w:val="21"/>
              </w:rPr>
              <w:t>万元。</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区应急</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管理局</w:t>
            </w:r>
          </w:p>
        </w:tc>
      </w:tr>
      <w:tr w:rsidR="00C361A1">
        <w:trPr>
          <w:trHeight w:val="1070"/>
          <w:jc w:val="center"/>
        </w:trPr>
        <w:tc>
          <w:tcPr>
            <w:tcW w:w="956" w:type="dxa"/>
            <w:vMerge w:val="restart"/>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lastRenderedPageBreak/>
              <w:t>六、守护群众安全底线</w:t>
            </w: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政策性农业保险降损保收</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完善农业风险保障体系，切实保护农民生产积极性，实施政策性农业保险保费补贴政策，通过财政资金支持，有效减轻农民参保缴费负担。该举措旨在增强农业生产抗风险能力，最大限度降低自然灾害等造成的损失，稳定农民收入，为乡村振兴和农业可持续发展提供坚实保障。</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落实政策性农业保险保费补贴政策</w:t>
            </w:r>
          </w:p>
        </w:tc>
        <w:tc>
          <w:tcPr>
            <w:tcW w:w="3604"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rPr>
              <w:t>区农保小组积极配合各承保机构开展现场核查受暴雨影响小麦和油菜受灾情况；开展全区内塘螃蟹承保工作，督促各承保机构按要求开展验标工作。</w:t>
            </w:r>
          </w:p>
        </w:tc>
        <w:tc>
          <w:tcPr>
            <w:tcW w:w="861" w:type="dxa"/>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区财</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政局</w:t>
            </w:r>
          </w:p>
        </w:tc>
      </w:tr>
      <w:tr w:rsidR="00C361A1">
        <w:trPr>
          <w:trHeight w:val="168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食品安全</w:t>
            </w:r>
          </w:p>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监督抽检</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为筑牢食品安全防线，保障人民群众</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舌尖上的安全</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将常态化开展覆盖餐饮服务、食品销售及食品生产环节的全过程监督抽检工作。科学制定抽检计划、系统排查食品安全风险隐患。强化源头治理与跟踪复查，切实以监督抽检为抓手，提升食品安全治理效能，维护规范有序的市场环境。</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开展监督检查</w:t>
            </w:r>
            <w:r>
              <w:rPr>
                <w:rFonts w:ascii="Times New Roman" w:eastAsia="方正仿宋_GBK" w:hAnsi="Times New Roman" w:cs="Times New Roman"/>
                <w:color w:val="000000" w:themeColor="text1"/>
                <w:kern w:val="0"/>
                <w:szCs w:val="21"/>
              </w:rPr>
              <w:t>2000</w:t>
            </w:r>
            <w:r>
              <w:rPr>
                <w:rFonts w:ascii="Times New Roman" w:eastAsia="方正仿宋_GBK" w:hAnsi="Times New Roman" w:cs="Times New Roman"/>
                <w:color w:val="000000" w:themeColor="text1"/>
                <w:kern w:val="0"/>
                <w:szCs w:val="21"/>
              </w:rPr>
              <w:t>批次</w:t>
            </w:r>
          </w:p>
        </w:tc>
        <w:tc>
          <w:tcPr>
            <w:tcW w:w="3604" w:type="dxa"/>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1-6</w:t>
            </w:r>
            <w:r>
              <w:rPr>
                <w:rFonts w:ascii="Times New Roman" w:eastAsia="方正仿宋_GBK" w:hAnsi="Times New Roman" w:cs="Times New Roman" w:hint="eastAsia"/>
                <w:color w:val="000000" w:themeColor="text1"/>
                <w:kern w:val="0"/>
              </w:rPr>
              <w:t>月，共计抽检</w:t>
            </w:r>
            <w:r>
              <w:rPr>
                <w:rFonts w:ascii="Times New Roman" w:eastAsia="方正仿宋_GBK" w:hAnsi="Times New Roman" w:cs="Times New Roman" w:hint="eastAsia"/>
                <w:color w:val="000000" w:themeColor="text1"/>
                <w:kern w:val="0"/>
              </w:rPr>
              <w:t>874</w:t>
            </w:r>
            <w:r>
              <w:rPr>
                <w:rFonts w:ascii="Times New Roman" w:eastAsia="方正仿宋_GBK" w:hAnsi="Times New Roman" w:cs="Times New Roman" w:hint="eastAsia"/>
                <w:color w:val="000000" w:themeColor="text1"/>
                <w:kern w:val="0"/>
              </w:rPr>
              <w:t>批次，不合格</w:t>
            </w:r>
            <w:r>
              <w:rPr>
                <w:rFonts w:ascii="Times New Roman" w:eastAsia="方正仿宋_GBK" w:hAnsi="Times New Roman" w:cs="Times New Roman" w:hint="eastAsia"/>
                <w:color w:val="000000" w:themeColor="text1"/>
                <w:kern w:val="0"/>
              </w:rPr>
              <w:t>11</w:t>
            </w:r>
            <w:r>
              <w:rPr>
                <w:rFonts w:ascii="Times New Roman" w:eastAsia="方正仿宋_GBK" w:hAnsi="Times New Roman" w:cs="Times New Roman" w:hint="eastAsia"/>
                <w:color w:val="000000" w:themeColor="text1"/>
                <w:kern w:val="0"/>
              </w:rPr>
              <w:t>批次，已按要求进行处置。</w:t>
            </w:r>
          </w:p>
        </w:tc>
        <w:tc>
          <w:tcPr>
            <w:tcW w:w="861" w:type="dxa"/>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区市场监督管理局</w:t>
            </w:r>
          </w:p>
        </w:tc>
      </w:tr>
      <w:tr w:rsidR="00C361A1">
        <w:trPr>
          <w:trHeight w:val="2005"/>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全区</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雪亮工程</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系统维保项目</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为持续强化社会治安防控体系，将实施专业化、精细化的运维管理机制，全力保障全区</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雪亮工程</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视频监控系统高效稳定运行，在此基础上，进一步拓展系统在预防犯罪、社会治理、民生服务等领域的深度应用，充分发挥</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雪亮工程</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在构建智慧安防、提升治理效能、服务群众生活等方面的关键支撑作用，助力建设更高水平的平安高淳。</w:t>
            </w:r>
          </w:p>
        </w:tc>
        <w:tc>
          <w:tcPr>
            <w:tcW w:w="2099"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确保全区</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雪亮工程</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视频监控系统在线率、完好率稳定在</w:t>
            </w:r>
            <w:r>
              <w:rPr>
                <w:rFonts w:ascii="Times New Roman" w:eastAsia="方正仿宋_GBK" w:hAnsi="Times New Roman" w:cs="Times New Roman"/>
                <w:color w:val="000000" w:themeColor="text1"/>
                <w:kern w:val="0"/>
                <w:szCs w:val="21"/>
              </w:rPr>
              <w:t>95%</w:t>
            </w:r>
            <w:r>
              <w:rPr>
                <w:rFonts w:ascii="Times New Roman" w:eastAsia="方正仿宋_GBK" w:hAnsi="Times New Roman" w:cs="Times New Roman"/>
                <w:color w:val="000000" w:themeColor="text1"/>
                <w:kern w:val="0"/>
                <w:szCs w:val="21"/>
              </w:rPr>
              <w:t>以上</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已完成新一期维保服务采购计划的内部审批，并编制完成《招标文件》及合同草案。后续按政府采购流程正式发布招标</w:t>
            </w:r>
            <w:r>
              <w:rPr>
                <w:rFonts w:ascii="Times New Roman" w:eastAsia="方正仿宋_GBK" w:hAnsi="Times New Roman" w:cs="Times New Roman" w:hint="eastAsia"/>
                <w:color w:val="000000" w:themeColor="text1"/>
                <w:kern w:val="0"/>
              </w:rPr>
              <w:t>/</w:t>
            </w:r>
            <w:r>
              <w:rPr>
                <w:rFonts w:ascii="Times New Roman" w:eastAsia="方正仿宋_GBK" w:hAnsi="Times New Roman" w:cs="Times New Roman" w:hint="eastAsia"/>
                <w:color w:val="000000" w:themeColor="text1"/>
                <w:kern w:val="0"/>
              </w:rPr>
              <w:t>采购公告，并完成开标、评审工作，以及中标单位的公示。</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区公安</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分局</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全区临水涉险区域安全防护设施建设</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针对我区水域资源丰富、危险点位分散、日常管控难度较大、溺水事件易发多发的现实情况，为切实筑牢人民群众生命安全防线，计划系统推进重点危险水域物理防护工程，对摸排确定的高风险水域实施护栏加装与加固工作，最大限度减少溺水风险隐患，全力保障群众亲水活动安全。</w:t>
            </w:r>
          </w:p>
        </w:tc>
        <w:tc>
          <w:tcPr>
            <w:tcW w:w="2099"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推进</w:t>
            </w:r>
            <w:r>
              <w:rPr>
                <w:rFonts w:ascii="Times New Roman" w:eastAsia="方正仿宋_GBK" w:hAnsi="Times New Roman" w:cs="Times New Roman"/>
                <w:color w:val="000000" w:themeColor="text1"/>
                <w:kern w:val="0"/>
                <w:szCs w:val="21"/>
              </w:rPr>
              <w:t>240</w:t>
            </w:r>
            <w:r>
              <w:rPr>
                <w:rFonts w:ascii="Times New Roman" w:eastAsia="方正仿宋_GBK" w:hAnsi="Times New Roman" w:cs="Times New Roman"/>
                <w:color w:val="000000" w:themeColor="text1"/>
                <w:kern w:val="0"/>
                <w:szCs w:val="21"/>
              </w:rPr>
              <w:t>处重点危险水域的护栏加装工作</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上半年已新增完成防护设施建设</w:t>
            </w:r>
            <w:r>
              <w:rPr>
                <w:rFonts w:ascii="Times New Roman" w:eastAsia="方正仿宋_GBK" w:hAnsi="Times New Roman" w:cs="Times New Roman" w:hint="eastAsia"/>
                <w:color w:val="000000" w:themeColor="text1"/>
                <w:kern w:val="0"/>
              </w:rPr>
              <w:t>145</w:t>
            </w:r>
            <w:r>
              <w:rPr>
                <w:rFonts w:ascii="Times New Roman" w:eastAsia="方正仿宋_GBK" w:hAnsi="Times New Roman" w:cs="Times New Roman" w:hint="eastAsia"/>
                <w:color w:val="000000" w:themeColor="text1"/>
                <w:kern w:val="0"/>
              </w:rPr>
              <w:t>处。</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区公安</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分局</w:t>
            </w:r>
          </w:p>
        </w:tc>
      </w:tr>
      <w:tr w:rsidR="00C361A1">
        <w:trPr>
          <w:trHeight w:val="2120"/>
          <w:jc w:val="center"/>
        </w:trPr>
        <w:tc>
          <w:tcPr>
            <w:tcW w:w="956" w:type="dxa"/>
            <w:vMerge w:val="restart"/>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lastRenderedPageBreak/>
              <w:t>六、守护群众安全底线</w:t>
            </w: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szCs w:val="21"/>
              </w:rPr>
            </w:pPr>
          </w:p>
        </w:tc>
        <w:tc>
          <w:tcPr>
            <w:tcW w:w="1096"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实施社会面小场所</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一户一码、星级评定</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机制</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为进一步提升</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九小场所</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安全管理的精细化、智能化水平，计划在淳溪街道部分商户开展安全监管创新试点，全面推行</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一户一码</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信息化管理和</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星级评定</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分级监管机制。</w:t>
            </w:r>
          </w:p>
        </w:tc>
        <w:tc>
          <w:tcPr>
            <w:tcW w:w="2099"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在</w:t>
            </w:r>
            <w:r>
              <w:rPr>
                <w:rFonts w:ascii="Times New Roman" w:eastAsia="方正仿宋_GBK" w:hAnsi="Times New Roman" w:cs="Times New Roman"/>
                <w:color w:val="000000" w:themeColor="text1"/>
                <w:kern w:val="0"/>
                <w:szCs w:val="21"/>
              </w:rPr>
              <w:t>3</w:t>
            </w:r>
            <w:r>
              <w:rPr>
                <w:rFonts w:ascii="Times New Roman" w:eastAsia="方正仿宋_GBK" w:hAnsi="Times New Roman" w:cs="Times New Roman"/>
                <w:color w:val="000000" w:themeColor="text1"/>
                <w:kern w:val="0"/>
                <w:szCs w:val="21"/>
              </w:rPr>
              <w:t>个商区共</w:t>
            </w:r>
            <w:r>
              <w:rPr>
                <w:rFonts w:ascii="Times New Roman" w:eastAsia="方正仿宋_GBK" w:hAnsi="Times New Roman" w:cs="Times New Roman"/>
                <w:color w:val="000000" w:themeColor="text1"/>
                <w:kern w:val="0"/>
                <w:szCs w:val="21"/>
              </w:rPr>
              <w:t>346</w:t>
            </w:r>
            <w:r>
              <w:rPr>
                <w:rFonts w:ascii="Times New Roman" w:eastAsia="方正仿宋_GBK" w:hAnsi="Times New Roman" w:cs="Times New Roman"/>
                <w:color w:val="000000" w:themeColor="text1"/>
                <w:kern w:val="0"/>
                <w:szCs w:val="21"/>
              </w:rPr>
              <w:t>家商户开展安全监管创新试点</w:t>
            </w:r>
          </w:p>
        </w:tc>
        <w:tc>
          <w:tcPr>
            <w:tcW w:w="3604" w:type="dxa"/>
            <w:shd w:val="clear" w:color="auto" w:fill="auto"/>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已完成淳溪街道</w:t>
            </w:r>
            <w:r>
              <w:rPr>
                <w:rFonts w:ascii="Times New Roman" w:eastAsia="方正仿宋_GBK" w:hAnsi="Times New Roman" w:cs="Times New Roman"/>
                <w:color w:val="000000" w:themeColor="text1"/>
                <w:kern w:val="0"/>
                <w:szCs w:val="21"/>
              </w:rPr>
              <w:t>29</w:t>
            </w:r>
            <w:r>
              <w:rPr>
                <w:rFonts w:ascii="Times New Roman" w:eastAsia="方正仿宋_GBK" w:hAnsi="Times New Roman" w:cs="Times New Roman"/>
                <w:color w:val="000000" w:themeColor="text1"/>
                <w:kern w:val="0"/>
                <w:szCs w:val="21"/>
              </w:rPr>
              <w:t>个村（社区）共</w:t>
            </w:r>
            <w:r>
              <w:rPr>
                <w:rFonts w:ascii="Times New Roman" w:eastAsia="方正仿宋_GBK" w:hAnsi="Times New Roman" w:cs="Times New Roman"/>
                <w:color w:val="000000" w:themeColor="text1"/>
                <w:kern w:val="0"/>
                <w:szCs w:val="21"/>
              </w:rPr>
              <w:t>5639</w:t>
            </w:r>
            <w:r>
              <w:rPr>
                <w:rFonts w:ascii="Times New Roman" w:eastAsia="方正仿宋_GBK" w:hAnsi="Times New Roman" w:cs="Times New Roman"/>
                <w:color w:val="000000" w:themeColor="text1"/>
                <w:kern w:val="0"/>
                <w:szCs w:val="21"/>
              </w:rPr>
              <w:t>家商户的</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星级评定</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工作，其中五星</w:t>
            </w:r>
            <w:r>
              <w:rPr>
                <w:rFonts w:ascii="Times New Roman" w:eastAsia="方正仿宋_GBK" w:hAnsi="Times New Roman" w:cs="Times New Roman"/>
                <w:color w:val="000000" w:themeColor="text1"/>
                <w:kern w:val="0"/>
                <w:szCs w:val="21"/>
              </w:rPr>
              <w:t>53</w:t>
            </w:r>
            <w:r>
              <w:rPr>
                <w:rFonts w:ascii="Times New Roman" w:eastAsia="方正仿宋_GBK" w:hAnsi="Times New Roman" w:cs="Times New Roman"/>
                <w:color w:val="000000" w:themeColor="text1"/>
                <w:kern w:val="0"/>
                <w:szCs w:val="21"/>
              </w:rPr>
              <w:t>家、四星</w:t>
            </w:r>
            <w:r>
              <w:rPr>
                <w:rFonts w:ascii="Times New Roman" w:eastAsia="方正仿宋_GBK" w:hAnsi="Times New Roman" w:cs="Times New Roman"/>
                <w:color w:val="000000" w:themeColor="text1"/>
                <w:kern w:val="0"/>
                <w:szCs w:val="21"/>
              </w:rPr>
              <w:t>136</w:t>
            </w:r>
            <w:r>
              <w:rPr>
                <w:rFonts w:ascii="Times New Roman" w:eastAsia="方正仿宋_GBK" w:hAnsi="Times New Roman" w:cs="Times New Roman"/>
                <w:color w:val="000000" w:themeColor="text1"/>
                <w:kern w:val="0"/>
                <w:szCs w:val="21"/>
              </w:rPr>
              <w:t>家、三星</w:t>
            </w:r>
            <w:r>
              <w:rPr>
                <w:rFonts w:ascii="Times New Roman" w:eastAsia="方正仿宋_GBK" w:hAnsi="Times New Roman" w:cs="Times New Roman"/>
                <w:color w:val="000000" w:themeColor="text1"/>
                <w:kern w:val="0"/>
                <w:szCs w:val="21"/>
              </w:rPr>
              <w:t>5106</w:t>
            </w:r>
            <w:r>
              <w:rPr>
                <w:rFonts w:ascii="Times New Roman" w:eastAsia="方正仿宋_GBK" w:hAnsi="Times New Roman" w:cs="Times New Roman"/>
                <w:color w:val="000000" w:themeColor="text1"/>
                <w:kern w:val="0"/>
                <w:szCs w:val="21"/>
              </w:rPr>
              <w:t>家、二星</w:t>
            </w:r>
            <w:r>
              <w:rPr>
                <w:rFonts w:ascii="Times New Roman" w:eastAsia="方正仿宋_GBK" w:hAnsi="Times New Roman" w:cs="Times New Roman"/>
                <w:color w:val="000000" w:themeColor="text1"/>
                <w:kern w:val="0"/>
                <w:szCs w:val="21"/>
              </w:rPr>
              <w:t>153</w:t>
            </w:r>
            <w:r>
              <w:rPr>
                <w:rFonts w:ascii="Times New Roman" w:eastAsia="方正仿宋_GBK" w:hAnsi="Times New Roman" w:cs="Times New Roman"/>
                <w:color w:val="000000" w:themeColor="text1"/>
                <w:kern w:val="0"/>
                <w:szCs w:val="21"/>
              </w:rPr>
              <w:t>家、一星</w:t>
            </w:r>
            <w:r>
              <w:rPr>
                <w:rFonts w:ascii="Times New Roman" w:eastAsia="方正仿宋_GBK" w:hAnsi="Times New Roman" w:cs="Times New Roman"/>
                <w:color w:val="000000" w:themeColor="text1"/>
                <w:kern w:val="0"/>
                <w:szCs w:val="21"/>
              </w:rPr>
              <w:t>110</w:t>
            </w:r>
            <w:r>
              <w:rPr>
                <w:rFonts w:ascii="Times New Roman" w:eastAsia="方正仿宋_GBK" w:hAnsi="Times New Roman" w:cs="Times New Roman"/>
                <w:color w:val="000000" w:themeColor="text1"/>
                <w:kern w:val="0"/>
                <w:szCs w:val="21"/>
              </w:rPr>
              <w:t>家，并依据评定结果实施分级分类监管。</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淳城慧治</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小程序已同步上线运行，推动商户</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三关三查</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率提升</w:t>
            </w:r>
            <w:r>
              <w:rPr>
                <w:rFonts w:ascii="Times New Roman" w:eastAsia="方正仿宋_GBK" w:hAnsi="Times New Roman" w:cs="Times New Roman"/>
                <w:color w:val="000000" w:themeColor="text1"/>
                <w:kern w:val="0"/>
                <w:szCs w:val="21"/>
              </w:rPr>
              <w:t>3</w:t>
            </w:r>
            <w:r>
              <w:rPr>
                <w:rFonts w:ascii="Times New Roman" w:eastAsia="方正仿宋_GBK" w:hAnsi="Times New Roman" w:cs="Times New Roman"/>
                <w:color w:val="000000" w:themeColor="text1"/>
                <w:kern w:val="0"/>
                <w:szCs w:val="21"/>
              </w:rPr>
              <w:t>倍</w:t>
            </w:r>
            <w:r>
              <w:rPr>
                <w:rFonts w:ascii="Times New Roman" w:eastAsia="方正仿宋_GBK" w:hAnsi="Times New Roman" w:cs="Times New Roman" w:hint="eastAsia"/>
                <w:color w:val="000000" w:themeColor="text1"/>
                <w:kern w:val="0"/>
                <w:szCs w:val="21"/>
              </w:rPr>
              <w:t>。</w:t>
            </w:r>
          </w:p>
        </w:tc>
        <w:tc>
          <w:tcPr>
            <w:tcW w:w="861" w:type="dxa"/>
            <w:shd w:val="clear" w:color="auto" w:fill="auto"/>
            <w:vAlign w:val="center"/>
          </w:tcPr>
          <w:p w:rsidR="00C361A1" w:rsidRDefault="00D27E27">
            <w:pPr>
              <w:widowControl/>
              <w:spacing w:line="280" w:lineRule="exact"/>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已完成</w:t>
            </w:r>
          </w:p>
        </w:tc>
        <w:tc>
          <w:tcPr>
            <w:tcW w:w="830"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区应急</w:t>
            </w:r>
          </w:p>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管理局</w:t>
            </w:r>
          </w:p>
        </w:tc>
      </w:tr>
      <w:tr w:rsidR="00C361A1">
        <w:trPr>
          <w:trHeight w:val="2165"/>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szCs w:val="21"/>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建设濑渚洲反诈主题公园</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以</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守护幸福生活，筑牢反诈知识</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为核心，将反诈知识融入淳溪街道濑渚洲公园景观、互动设施与文化活动，致力打造一个兼具教育性、警示性与休闲功能的沉浸式反诈宣传示范空间，营造</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全民反诈、人人参与</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的浓厚社会氛围。</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使群众在游园观赏中潜移默化增强识诈防诈能力</w:t>
            </w:r>
          </w:p>
        </w:tc>
        <w:tc>
          <w:tcPr>
            <w:tcW w:w="3604" w:type="dxa"/>
            <w:shd w:val="clear" w:color="auto" w:fill="auto"/>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目前反诈主题</w:t>
            </w:r>
            <w:r>
              <w:rPr>
                <w:rFonts w:ascii="Times New Roman" w:eastAsia="方正仿宋_GBK" w:hAnsi="Times New Roman" w:cs="Times New Roman" w:hint="eastAsia"/>
                <w:color w:val="000000" w:themeColor="text1"/>
                <w:kern w:val="0"/>
                <w:szCs w:val="21"/>
              </w:rPr>
              <w:t>公园</w:t>
            </w:r>
            <w:r>
              <w:rPr>
                <w:rFonts w:ascii="Times New Roman" w:eastAsia="方正仿宋_GBK" w:hAnsi="Times New Roman" w:cs="Times New Roman"/>
                <w:color w:val="000000" w:themeColor="text1"/>
                <w:kern w:val="0"/>
                <w:szCs w:val="21"/>
              </w:rPr>
              <w:t>已投入运行，日均接待参观群众约</w:t>
            </w:r>
            <w:r>
              <w:rPr>
                <w:rFonts w:ascii="Times New Roman" w:eastAsia="方正仿宋_GBK" w:hAnsi="Times New Roman" w:cs="Times New Roman" w:hint="eastAsia"/>
                <w:color w:val="000000" w:themeColor="text1"/>
                <w:kern w:val="0"/>
                <w:szCs w:val="21"/>
              </w:rPr>
              <w:t>500</w:t>
            </w:r>
            <w:r>
              <w:rPr>
                <w:rFonts w:ascii="Times New Roman" w:eastAsia="方正仿宋_GBK" w:hAnsi="Times New Roman" w:cs="Times New Roman"/>
                <w:color w:val="000000" w:themeColor="text1"/>
                <w:kern w:val="0"/>
                <w:szCs w:val="21"/>
              </w:rPr>
              <w:t>人次，初步达到预期覆盖目标。群众反馈良好，有效提升了周边居民防骗识骗能力，为全区反诈宣传提供了实体阵地。</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已完成</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区公安</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分局</w:t>
            </w:r>
          </w:p>
        </w:tc>
      </w:tr>
      <w:tr w:rsidR="00C361A1">
        <w:trPr>
          <w:trHeight w:val="2290"/>
          <w:jc w:val="center"/>
        </w:trPr>
        <w:tc>
          <w:tcPr>
            <w:tcW w:w="956" w:type="dxa"/>
            <w:vMerge w:val="restart"/>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t>七、完善城乡基础设施</w:t>
            </w: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新建改造小区老旧电力设施</w:t>
            </w:r>
          </w:p>
        </w:tc>
        <w:tc>
          <w:tcPr>
            <w:tcW w:w="4467" w:type="dxa"/>
            <w:vAlign w:val="center"/>
          </w:tcPr>
          <w:p w:rsidR="00C361A1" w:rsidRDefault="00D27E27">
            <w:pPr>
              <w:pStyle w:val="a7"/>
              <w:widowControl/>
              <w:spacing w:line="28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 w:val="21"/>
                <w:szCs w:val="21"/>
              </w:rPr>
              <w:t>为进一步提升小区供电可靠性与用电安全水平，组织实施小区老旧电力设施改造工程。包括改造老旧箱式变压器，配套新建改造电缆和电缆通道。对筑城村、依水佳苑等小区表箱内的老旧线路和开关进行维修改造，保障居民安全可靠用电。</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新建电缆并改造电缆通道约</w:t>
            </w:r>
            <w:r>
              <w:rPr>
                <w:rFonts w:ascii="Times New Roman" w:eastAsia="方正仿宋_GBK" w:hAnsi="Times New Roman" w:cs="Times New Roman"/>
                <w:color w:val="000000" w:themeColor="text1"/>
                <w:kern w:val="0"/>
                <w:szCs w:val="21"/>
              </w:rPr>
              <w:t>0.7</w:t>
            </w:r>
            <w:r>
              <w:rPr>
                <w:rFonts w:ascii="Times New Roman" w:eastAsia="方正仿宋_GBK" w:hAnsi="Times New Roman" w:cs="Times New Roman"/>
                <w:color w:val="000000" w:themeColor="text1"/>
                <w:kern w:val="0"/>
                <w:szCs w:val="21"/>
              </w:rPr>
              <w:t>公里</w:t>
            </w:r>
            <w:r>
              <w:rPr>
                <w:rFonts w:ascii="Times New Roman" w:eastAsia="方正仿宋_GBK" w:hAnsi="Times New Roman" w:cs="Times New Roman"/>
                <w:color w:val="000000" w:themeColor="text1"/>
                <w:kern w:val="0"/>
                <w:szCs w:val="21"/>
              </w:rPr>
              <w:t xml:space="preserve">, </w:t>
            </w:r>
            <w:r>
              <w:rPr>
                <w:rFonts w:ascii="Times New Roman" w:eastAsia="方正仿宋_GBK" w:hAnsi="Times New Roman" w:cs="Times New Roman"/>
                <w:color w:val="000000" w:themeColor="text1"/>
                <w:kern w:val="0"/>
                <w:szCs w:val="21"/>
              </w:rPr>
              <w:t>升级改造</w:t>
            </w:r>
            <w:r>
              <w:rPr>
                <w:rFonts w:ascii="Times New Roman" w:eastAsia="方正仿宋_GBK" w:hAnsi="Times New Roman" w:cs="Times New Roman"/>
                <w:color w:val="000000" w:themeColor="text1"/>
                <w:kern w:val="0"/>
                <w:szCs w:val="21"/>
              </w:rPr>
              <w:t>15</w:t>
            </w:r>
            <w:r>
              <w:rPr>
                <w:rFonts w:ascii="Times New Roman" w:eastAsia="方正仿宋_GBK" w:hAnsi="Times New Roman" w:cs="Times New Roman"/>
                <w:color w:val="000000" w:themeColor="text1"/>
                <w:kern w:val="0"/>
                <w:szCs w:val="21"/>
              </w:rPr>
              <w:t>台老旧箱式变电站，对部分小区约</w:t>
            </w:r>
            <w:r>
              <w:rPr>
                <w:rFonts w:ascii="Times New Roman" w:eastAsia="方正仿宋_GBK" w:hAnsi="Times New Roman" w:cs="Times New Roman"/>
                <w:color w:val="000000" w:themeColor="text1"/>
                <w:kern w:val="0"/>
                <w:szCs w:val="21"/>
              </w:rPr>
              <w:t>2000</w:t>
            </w:r>
            <w:r>
              <w:rPr>
                <w:rFonts w:ascii="Times New Roman" w:eastAsia="方正仿宋_GBK" w:hAnsi="Times New Roman" w:cs="Times New Roman"/>
                <w:color w:val="000000" w:themeColor="text1"/>
                <w:kern w:val="0"/>
                <w:szCs w:val="21"/>
              </w:rPr>
              <w:t>户表箱进行排查维修</w:t>
            </w:r>
          </w:p>
        </w:tc>
        <w:tc>
          <w:tcPr>
            <w:tcW w:w="3604" w:type="dxa"/>
            <w:shd w:val="clear" w:color="auto" w:fill="auto"/>
            <w:vAlign w:val="center"/>
          </w:tcPr>
          <w:p w:rsidR="00C361A1" w:rsidRDefault="00D27E27">
            <w:pPr>
              <w:pStyle w:val="a7"/>
              <w:widowControl/>
              <w:snapToGrid w:val="0"/>
              <w:rPr>
                <w:rFonts w:ascii="Times New Roman" w:eastAsia="方正仿宋_GBK" w:hAnsi="Times New Roman" w:cs="Times New Roman"/>
                <w:color w:val="000000" w:themeColor="text1"/>
                <w:kern w:val="0"/>
                <w:sz w:val="21"/>
                <w:szCs w:val="21"/>
              </w:rPr>
            </w:pPr>
            <w:r>
              <w:rPr>
                <w:rFonts w:ascii="Times New Roman" w:eastAsia="方正仿宋_GBK" w:hAnsi="Times New Roman" w:cs="Times New Roman" w:hint="eastAsia"/>
                <w:color w:val="000000" w:themeColor="text1"/>
                <w:kern w:val="0"/>
                <w:sz w:val="21"/>
                <w:szCs w:val="21"/>
              </w:rPr>
              <w:t>1.1-6</w:t>
            </w:r>
            <w:r>
              <w:rPr>
                <w:rFonts w:ascii="Times New Roman" w:eastAsia="方正仿宋_GBK" w:hAnsi="Times New Roman" w:cs="Times New Roman" w:hint="eastAsia"/>
                <w:color w:val="000000" w:themeColor="text1"/>
                <w:kern w:val="0"/>
                <w:sz w:val="21"/>
                <w:szCs w:val="21"/>
              </w:rPr>
              <w:t>月，累计完成新建改造电缆</w:t>
            </w:r>
            <w:r>
              <w:rPr>
                <w:rFonts w:ascii="Times New Roman" w:eastAsia="方正仿宋_GBK" w:hAnsi="Times New Roman" w:cs="Times New Roman"/>
                <w:color w:val="000000" w:themeColor="text1"/>
                <w:kern w:val="0"/>
                <w:sz w:val="21"/>
                <w:szCs w:val="21"/>
              </w:rPr>
              <w:t>0.</w:t>
            </w:r>
            <w:r>
              <w:rPr>
                <w:rFonts w:ascii="Times New Roman" w:eastAsia="方正仿宋_GBK" w:hAnsi="Times New Roman" w:cs="Times New Roman" w:hint="eastAsia"/>
                <w:color w:val="000000" w:themeColor="text1"/>
                <w:kern w:val="0"/>
                <w:sz w:val="21"/>
                <w:szCs w:val="21"/>
              </w:rPr>
              <w:t>376</w:t>
            </w:r>
            <w:r>
              <w:rPr>
                <w:rFonts w:ascii="Times New Roman" w:eastAsia="方正仿宋_GBK" w:hAnsi="Times New Roman" w:cs="Times New Roman" w:hint="eastAsia"/>
                <w:color w:val="000000" w:themeColor="text1"/>
                <w:kern w:val="0"/>
                <w:sz w:val="21"/>
                <w:szCs w:val="21"/>
              </w:rPr>
              <w:t>公里，电缆通道</w:t>
            </w:r>
            <w:r>
              <w:rPr>
                <w:rFonts w:ascii="Times New Roman" w:eastAsia="方正仿宋_GBK" w:hAnsi="Times New Roman" w:cs="Times New Roman"/>
                <w:color w:val="000000" w:themeColor="text1"/>
                <w:kern w:val="0"/>
                <w:sz w:val="21"/>
                <w:szCs w:val="21"/>
              </w:rPr>
              <w:t>0.</w:t>
            </w:r>
            <w:r>
              <w:rPr>
                <w:rFonts w:ascii="Times New Roman" w:eastAsia="方正仿宋_GBK" w:hAnsi="Times New Roman" w:cs="Times New Roman" w:hint="eastAsia"/>
                <w:color w:val="000000" w:themeColor="text1"/>
                <w:kern w:val="0"/>
                <w:sz w:val="21"/>
                <w:szCs w:val="21"/>
              </w:rPr>
              <w:t>359</w:t>
            </w:r>
            <w:r>
              <w:rPr>
                <w:rFonts w:ascii="Times New Roman" w:eastAsia="方正仿宋_GBK" w:hAnsi="Times New Roman" w:cs="Times New Roman" w:hint="eastAsia"/>
                <w:color w:val="000000" w:themeColor="text1"/>
                <w:kern w:val="0"/>
                <w:sz w:val="21"/>
                <w:szCs w:val="21"/>
              </w:rPr>
              <w:t>公里，改造小区老旧箱变</w:t>
            </w:r>
            <w:r>
              <w:rPr>
                <w:rFonts w:ascii="Times New Roman" w:eastAsia="方正仿宋_GBK" w:hAnsi="Times New Roman" w:cs="Times New Roman" w:hint="eastAsia"/>
                <w:color w:val="000000" w:themeColor="text1"/>
                <w:kern w:val="0"/>
                <w:sz w:val="21"/>
                <w:szCs w:val="21"/>
              </w:rPr>
              <w:t>5</w:t>
            </w:r>
            <w:r>
              <w:rPr>
                <w:rFonts w:ascii="Times New Roman" w:eastAsia="方正仿宋_GBK" w:hAnsi="Times New Roman" w:cs="Times New Roman" w:hint="eastAsia"/>
                <w:color w:val="000000" w:themeColor="text1"/>
                <w:kern w:val="0"/>
                <w:sz w:val="21"/>
                <w:szCs w:val="21"/>
              </w:rPr>
              <w:t>台，容量约</w:t>
            </w:r>
            <w:r>
              <w:rPr>
                <w:rFonts w:ascii="Times New Roman" w:eastAsia="方正仿宋_GBK" w:hAnsi="Times New Roman" w:cs="Times New Roman" w:hint="eastAsia"/>
                <w:color w:val="000000" w:themeColor="text1"/>
                <w:kern w:val="0"/>
                <w:sz w:val="21"/>
                <w:szCs w:val="21"/>
              </w:rPr>
              <w:t>2000</w:t>
            </w:r>
            <w:r>
              <w:rPr>
                <w:rFonts w:ascii="Times New Roman" w:eastAsia="方正仿宋_GBK" w:hAnsi="Times New Roman" w:cs="Times New Roman" w:hint="eastAsia"/>
                <w:color w:val="000000" w:themeColor="text1"/>
                <w:kern w:val="0"/>
                <w:sz w:val="21"/>
                <w:szCs w:val="21"/>
              </w:rPr>
              <w:t>千瓦</w:t>
            </w:r>
            <w:r>
              <w:rPr>
                <w:rFonts w:ascii="Times New Roman" w:eastAsia="方正仿宋_GBK" w:hAnsi="Times New Roman" w:cs="Times New Roman" w:hint="eastAsia"/>
                <w:color w:val="000000" w:themeColor="text1"/>
                <w:kern w:val="0"/>
                <w:sz w:val="21"/>
                <w:szCs w:val="21"/>
              </w:rPr>
              <w:t>.</w:t>
            </w:r>
          </w:p>
          <w:p w:rsidR="00C361A1" w:rsidRDefault="00D27E27">
            <w:pPr>
              <w:pStyle w:val="a7"/>
              <w:widowControl/>
              <w:snapToGrid w:val="0"/>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 w:val="21"/>
                <w:szCs w:val="21"/>
              </w:rPr>
              <w:t>2.1-6</w:t>
            </w:r>
            <w:r>
              <w:rPr>
                <w:rFonts w:ascii="Times New Roman" w:eastAsia="方正仿宋_GBK" w:hAnsi="Times New Roman" w:cs="Times New Roman" w:hint="eastAsia"/>
                <w:color w:val="000000" w:themeColor="text1"/>
                <w:kern w:val="0"/>
                <w:sz w:val="21"/>
                <w:szCs w:val="21"/>
              </w:rPr>
              <w:t>月，累计完成约</w:t>
            </w:r>
            <w:r>
              <w:rPr>
                <w:rFonts w:ascii="Times New Roman" w:eastAsia="方正仿宋_GBK" w:hAnsi="Times New Roman" w:cs="Times New Roman"/>
                <w:color w:val="000000" w:themeColor="text1"/>
                <w:kern w:val="0"/>
                <w:sz w:val="21"/>
                <w:szCs w:val="21"/>
              </w:rPr>
              <w:t>1900</w:t>
            </w:r>
            <w:r>
              <w:rPr>
                <w:rFonts w:ascii="Times New Roman" w:eastAsia="方正仿宋_GBK" w:hAnsi="Times New Roman" w:cs="Times New Roman" w:hint="eastAsia"/>
                <w:color w:val="000000" w:themeColor="text1"/>
                <w:kern w:val="0"/>
                <w:sz w:val="21"/>
                <w:szCs w:val="21"/>
              </w:rPr>
              <w:t>户客户表箱内线路和开关的更换，涉及迎湖茗苑、依水佳苑、金地华城、天泰雅居等小区。</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供电</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公司</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黑体_GBK" w:hAnsi="Times New Roman" w:cs="Times New Roman"/>
                <w:color w:val="000000" w:themeColor="text1"/>
                <w:szCs w:val="21"/>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推进农村电网提档升级</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为全面提升农村地区电网供电保障能力与安全运行水平，计划对</w:t>
            </w:r>
            <w:r>
              <w:rPr>
                <w:rFonts w:ascii="Times New Roman" w:eastAsia="方正仿宋_GBK" w:hAnsi="Times New Roman" w:cs="Times New Roman"/>
                <w:color w:val="000000" w:themeColor="text1"/>
                <w:kern w:val="0"/>
                <w:szCs w:val="21"/>
              </w:rPr>
              <w:t>8</w:t>
            </w:r>
            <w:r>
              <w:rPr>
                <w:rFonts w:ascii="Times New Roman" w:eastAsia="方正仿宋_GBK" w:hAnsi="Times New Roman" w:cs="Times New Roman"/>
                <w:color w:val="000000" w:themeColor="text1"/>
                <w:kern w:val="0"/>
                <w:szCs w:val="21"/>
              </w:rPr>
              <w:t>个街镇范围内的低压配电网设备进行系统性升级改造，有效增强电网安全运行和抵御自然灾害的能力，进一步提升供电质量，为乡村振兴和农村经济社会发展提供更加可靠的电力支撑。</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重点改造低压杆塔约</w:t>
            </w:r>
            <w:r>
              <w:rPr>
                <w:rFonts w:ascii="Times New Roman" w:eastAsia="方正仿宋_GBK" w:hAnsi="Times New Roman" w:cs="Times New Roman"/>
                <w:color w:val="000000" w:themeColor="text1"/>
                <w:kern w:val="0"/>
                <w:szCs w:val="21"/>
              </w:rPr>
              <w:t>260</w:t>
            </w:r>
            <w:r>
              <w:rPr>
                <w:rFonts w:ascii="Times New Roman" w:eastAsia="方正仿宋_GBK" w:hAnsi="Times New Roman" w:cs="Times New Roman"/>
                <w:color w:val="000000" w:themeColor="text1"/>
                <w:kern w:val="0"/>
                <w:szCs w:val="21"/>
              </w:rPr>
              <w:t>根、低压架空线路约</w:t>
            </w:r>
            <w:r>
              <w:rPr>
                <w:rFonts w:ascii="Times New Roman" w:eastAsia="方正仿宋_GBK" w:hAnsi="Times New Roman" w:cs="Times New Roman"/>
                <w:color w:val="000000" w:themeColor="text1"/>
                <w:kern w:val="0"/>
                <w:szCs w:val="21"/>
              </w:rPr>
              <w:t>27</w:t>
            </w:r>
            <w:r>
              <w:rPr>
                <w:rFonts w:ascii="Times New Roman" w:eastAsia="方正仿宋_GBK" w:hAnsi="Times New Roman" w:cs="Times New Roman"/>
                <w:color w:val="000000" w:themeColor="text1"/>
                <w:kern w:val="0"/>
                <w:szCs w:val="21"/>
              </w:rPr>
              <w:t>公里</w:t>
            </w:r>
          </w:p>
        </w:tc>
        <w:tc>
          <w:tcPr>
            <w:tcW w:w="3604" w:type="dxa"/>
            <w:shd w:val="clear" w:color="auto" w:fill="auto"/>
            <w:vAlign w:val="center"/>
          </w:tcPr>
          <w:p w:rsidR="00C361A1" w:rsidRDefault="00D27E27">
            <w:pPr>
              <w:pStyle w:val="a7"/>
              <w:widowControl/>
              <w:snapToGrid w:val="0"/>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 w:val="21"/>
                <w:szCs w:val="21"/>
              </w:rPr>
              <w:t>1-6</w:t>
            </w:r>
            <w:r>
              <w:rPr>
                <w:rFonts w:ascii="Times New Roman" w:eastAsia="方正仿宋_GBK" w:hAnsi="Times New Roman" w:cs="Times New Roman" w:hint="eastAsia"/>
                <w:color w:val="000000" w:themeColor="text1"/>
                <w:kern w:val="0"/>
                <w:sz w:val="21"/>
                <w:szCs w:val="21"/>
              </w:rPr>
              <w:t>月，累计改造低压杆塔</w:t>
            </w:r>
            <w:r>
              <w:rPr>
                <w:rFonts w:ascii="Times New Roman" w:eastAsia="方正仿宋_GBK" w:hAnsi="Times New Roman" w:cs="Times New Roman" w:hint="eastAsia"/>
                <w:color w:val="000000" w:themeColor="text1"/>
                <w:kern w:val="0"/>
                <w:sz w:val="21"/>
                <w:szCs w:val="21"/>
              </w:rPr>
              <w:t>141</w:t>
            </w:r>
            <w:r>
              <w:rPr>
                <w:rFonts w:ascii="Times New Roman" w:eastAsia="方正仿宋_GBK" w:hAnsi="Times New Roman" w:cs="Times New Roman" w:hint="eastAsia"/>
                <w:color w:val="000000" w:themeColor="text1"/>
                <w:kern w:val="0"/>
                <w:sz w:val="21"/>
                <w:szCs w:val="21"/>
              </w:rPr>
              <w:t>基，改造低压架空导线</w:t>
            </w:r>
            <w:r>
              <w:rPr>
                <w:rFonts w:ascii="Times New Roman" w:eastAsia="方正仿宋_GBK" w:hAnsi="Times New Roman" w:cs="Times New Roman" w:hint="eastAsia"/>
                <w:color w:val="000000" w:themeColor="text1"/>
                <w:kern w:val="0"/>
                <w:sz w:val="21"/>
                <w:szCs w:val="21"/>
              </w:rPr>
              <w:t>16.42</w:t>
            </w:r>
            <w:r>
              <w:rPr>
                <w:rFonts w:ascii="Times New Roman" w:eastAsia="方正仿宋_GBK" w:hAnsi="Times New Roman" w:cs="Times New Roman" w:hint="eastAsia"/>
                <w:color w:val="000000" w:themeColor="text1"/>
                <w:kern w:val="0"/>
                <w:sz w:val="21"/>
                <w:szCs w:val="21"/>
              </w:rPr>
              <w:t>公里。</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供电</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公司</w:t>
            </w:r>
          </w:p>
        </w:tc>
      </w:tr>
      <w:tr w:rsidR="00C361A1">
        <w:trPr>
          <w:trHeight w:val="90"/>
          <w:jc w:val="center"/>
        </w:trPr>
        <w:tc>
          <w:tcPr>
            <w:tcW w:w="956" w:type="dxa"/>
            <w:vMerge w:val="restart"/>
            <w:vAlign w:val="center"/>
          </w:tcPr>
          <w:p w:rsidR="00C361A1" w:rsidRDefault="00D27E27">
            <w:pPr>
              <w:adjustRightInd w:val="0"/>
              <w:snapToGrid w:val="0"/>
              <w:spacing w:line="300" w:lineRule="exact"/>
              <w:rPr>
                <w:rFonts w:ascii="Times New Roman" w:eastAsia="方正黑体_GBK" w:hAnsi="Times New Roman" w:cs="Times New Roman"/>
                <w:color w:val="000000" w:themeColor="text1"/>
                <w:szCs w:val="21"/>
              </w:rPr>
            </w:pPr>
            <w:r>
              <w:rPr>
                <w:rFonts w:ascii="Times New Roman" w:eastAsia="方正黑体_GBK" w:hAnsi="Times New Roman" w:cs="Times New Roman"/>
                <w:color w:val="000000" w:themeColor="text1"/>
                <w:szCs w:val="21"/>
              </w:rPr>
              <w:lastRenderedPageBreak/>
              <w:t>七、完善城乡基础设施</w:t>
            </w: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提升开发区供电能力</w:t>
            </w:r>
          </w:p>
        </w:tc>
        <w:tc>
          <w:tcPr>
            <w:tcW w:w="4467" w:type="dxa"/>
            <w:vAlign w:val="center"/>
          </w:tcPr>
          <w:p w:rsidR="00C361A1" w:rsidRDefault="00D27E27">
            <w:pPr>
              <w:pStyle w:val="a7"/>
              <w:widowControl/>
              <w:spacing w:line="280" w:lineRule="exact"/>
              <w:rPr>
                <w:rFonts w:ascii="Times New Roman" w:eastAsia="方正仿宋_GBK" w:hAnsi="Times New Roman" w:cs="Times New Roman"/>
                <w:color w:val="000000" w:themeColor="text1"/>
                <w:kern w:val="0"/>
                <w:sz w:val="21"/>
                <w:szCs w:val="21"/>
              </w:rPr>
            </w:pPr>
            <w:r>
              <w:rPr>
                <w:rFonts w:ascii="Times New Roman" w:eastAsia="方正仿宋_GBK" w:hAnsi="Times New Roman" w:cs="Times New Roman"/>
                <w:color w:val="000000" w:themeColor="text1"/>
                <w:kern w:val="0"/>
                <w:sz w:val="21"/>
                <w:szCs w:val="21"/>
              </w:rPr>
              <w:t>为适应中部开发区快速发展带来的用电需求增长，进一步提升区域电网供电能力和可靠性，计划对</w:t>
            </w:r>
            <w:r>
              <w:rPr>
                <w:rFonts w:ascii="Times New Roman" w:eastAsia="方正仿宋_GBK" w:hAnsi="Times New Roman" w:cs="Times New Roman"/>
                <w:color w:val="000000" w:themeColor="text1"/>
                <w:kern w:val="0"/>
                <w:sz w:val="21"/>
                <w:szCs w:val="21"/>
              </w:rPr>
              <w:t>110</w:t>
            </w:r>
            <w:r>
              <w:rPr>
                <w:rFonts w:ascii="Times New Roman" w:eastAsia="方正仿宋_GBK" w:hAnsi="Times New Roman" w:cs="Times New Roman"/>
                <w:color w:val="000000" w:themeColor="text1"/>
                <w:kern w:val="0"/>
                <w:sz w:val="21"/>
                <w:szCs w:val="21"/>
              </w:rPr>
              <w:t>千伏双湖变电站实施增容改造，改造完成后，将显著提升区域可开放容量和负荷承载能力，更好满足开发区企业生产、项目建设及周边用户日益增长的用电需求，为区域经济社会发展提供坚强电力保障。</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扩建</w:t>
            </w:r>
            <w:r>
              <w:rPr>
                <w:rFonts w:ascii="Times New Roman" w:eastAsia="方正仿宋_GBK" w:hAnsi="Times New Roman" w:cs="Times New Roman"/>
                <w:color w:val="000000" w:themeColor="text1"/>
                <w:kern w:val="0"/>
                <w:szCs w:val="21"/>
              </w:rPr>
              <w:t>110</w:t>
            </w:r>
            <w:r>
              <w:rPr>
                <w:rFonts w:ascii="Times New Roman" w:eastAsia="方正仿宋_GBK" w:hAnsi="Times New Roman" w:cs="Times New Roman"/>
                <w:color w:val="000000" w:themeColor="text1"/>
                <w:kern w:val="0"/>
                <w:szCs w:val="21"/>
              </w:rPr>
              <w:t>千伏双湖变电站提升中部开发区供电能力（双湖变电站新增</w:t>
            </w:r>
            <w:r>
              <w:rPr>
                <w:rFonts w:ascii="Times New Roman" w:eastAsia="方正仿宋_GBK" w:hAnsi="Times New Roman" w:cs="Times New Roman"/>
                <w:color w:val="000000" w:themeColor="text1"/>
                <w:kern w:val="0"/>
                <w:szCs w:val="21"/>
              </w:rPr>
              <w:t>1</w:t>
            </w:r>
            <w:r>
              <w:rPr>
                <w:rFonts w:ascii="Times New Roman" w:eastAsia="方正仿宋_GBK" w:hAnsi="Times New Roman" w:cs="Times New Roman"/>
                <w:color w:val="000000" w:themeColor="text1"/>
                <w:kern w:val="0"/>
                <w:szCs w:val="21"/>
              </w:rPr>
              <w:t>台</w:t>
            </w:r>
            <w:r>
              <w:rPr>
                <w:rFonts w:ascii="Times New Roman" w:eastAsia="方正仿宋_GBK" w:hAnsi="Times New Roman" w:cs="Times New Roman"/>
                <w:color w:val="000000" w:themeColor="text1"/>
                <w:kern w:val="0"/>
                <w:szCs w:val="21"/>
              </w:rPr>
              <w:t>5</w:t>
            </w:r>
            <w:r>
              <w:rPr>
                <w:rFonts w:ascii="Times New Roman" w:eastAsia="方正仿宋_GBK" w:hAnsi="Times New Roman" w:cs="Times New Roman"/>
                <w:color w:val="000000" w:themeColor="text1"/>
                <w:kern w:val="0"/>
                <w:szCs w:val="21"/>
              </w:rPr>
              <w:t>万千伏安主变和</w:t>
            </w:r>
            <w:r>
              <w:rPr>
                <w:rFonts w:ascii="Times New Roman" w:eastAsia="方正仿宋_GBK" w:hAnsi="Times New Roman" w:cs="Times New Roman"/>
                <w:color w:val="000000" w:themeColor="text1"/>
                <w:kern w:val="0"/>
                <w:szCs w:val="21"/>
              </w:rPr>
              <w:t>6</w:t>
            </w:r>
            <w:r>
              <w:rPr>
                <w:rFonts w:ascii="Times New Roman" w:eastAsia="方正仿宋_GBK" w:hAnsi="Times New Roman" w:cs="Times New Roman"/>
                <w:color w:val="000000" w:themeColor="text1"/>
                <w:kern w:val="0"/>
                <w:szCs w:val="21"/>
              </w:rPr>
              <w:t>回</w:t>
            </w:r>
            <w:r>
              <w:rPr>
                <w:rFonts w:ascii="Times New Roman" w:eastAsia="方正仿宋_GBK" w:hAnsi="Times New Roman" w:cs="Times New Roman"/>
                <w:color w:val="000000" w:themeColor="text1"/>
                <w:kern w:val="0"/>
                <w:szCs w:val="21"/>
              </w:rPr>
              <w:t>10</w:t>
            </w:r>
            <w:r>
              <w:rPr>
                <w:rFonts w:ascii="Times New Roman" w:eastAsia="方正仿宋_GBK" w:hAnsi="Times New Roman" w:cs="Times New Roman"/>
                <w:color w:val="000000" w:themeColor="text1"/>
                <w:kern w:val="0"/>
                <w:szCs w:val="21"/>
              </w:rPr>
              <w:t>千伏出线）</w:t>
            </w:r>
          </w:p>
        </w:tc>
        <w:tc>
          <w:tcPr>
            <w:tcW w:w="3604" w:type="dxa"/>
            <w:shd w:val="clear" w:color="auto" w:fill="auto"/>
            <w:vAlign w:val="center"/>
          </w:tcPr>
          <w:p w:rsidR="00C361A1" w:rsidRDefault="00D27E27">
            <w:pPr>
              <w:pStyle w:val="a7"/>
              <w:widowControl/>
              <w:spacing w:line="280" w:lineRule="exact"/>
              <w:rPr>
                <w:rFonts w:ascii="Times New Roman" w:eastAsia="方正仿宋_GBK" w:hAnsi="Times New Roman" w:cs="Times New Roman"/>
                <w:color w:val="000000" w:themeColor="text1"/>
                <w:kern w:val="0"/>
                <w:sz w:val="21"/>
                <w:szCs w:val="21"/>
              </w:rPr>
            </w:pPr>
            <w:r>
              <w:rPr>
                <w:rFonts w:ascii="Times New Roman" w:eastAsia="方正仿宋_GBK" w:hAnsi="Times New Roman" w:cs="Times New Roman" w:hint="eastAsia"/>
                <w:color w:val="000000" w:themeColor="text1"/>
                <w:kern w:val="0"/>
                <w:sz w:val="21"/>
                <w:szCs w:val="21"/>
              </w:rPr>
              <w:t>1.</w:t>
            </w:r>
            <w:r>
              <w:rPr>
                <w:rFonts w:ascii="Times New Roman" w:eastAsia="方正仿宋_GBK" w:hAnsi="Times New Roman" w:cs="Times New Roman" w:hint="eastAsia"/>
                <w:color w:val="000000" w:themeColor="text1"/>
                <w:kern w:val="0"/>
                <w:sz w:val="21"/>
                <w:szCs w:val="21"/>
              </w:rPr>
              <w:t>正式开展主变土建施工，已完成主变基础垫层浇筑。</w:t>
            </w:r>
          </w:p>
          <w:p w:rsidR="00C361A1" w:rsidRDefault="00D27E27">
            <w:pPr>
              <w:pStyle w:val="a7"/>
              <w:widowControl/>
              <w:spacing w:line="28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 w:val="21"/>
                <w:szCs w:val="21"/>
              </w:rPr>
              <w:t>2.</w:t>
            </w:r>
            <w:r>
              <w:rPr>
                <w:rFonts w:ascii="Times New Roman" w:eastAsia="方正仿宋_GBK" w:hAnsi="Times New Roman" w:cs="Times New Roman" w:hint="eastAsia"/>
                <w:color w:val="000000" w:themeColor="text1"/>
                <w:kern w:val="0"/>
                <w:sz w:val="21"/>
                <w:szCs w:val="21"/>
              </w:rPr>
              <w:t>完成开关柜等物资到货验收。</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供电</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公司</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新建改造中压低压燃气管道</w:t>
            </w:r>
          </w:p>
        </w:tc>
        <w:tc>
          <w:tcPr>
            <w:tcW w:w="4467" w:type="dxa"/>
            <w:vAlign w:val="center"/>
          </w:tcPr>
          <w:p w:rsidR="00C361A1" w:rsidRDefault="00D27E27">
            <w:pPr>
              <w:pStyle w:val="a7"/>
              <w:widowControl/>
              <w:spacing w:line="28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 w:val="21"/>
                <w:szCs w:val="21"/>
              </w:rPr>
              <w:t>为系统完善区域燃气供应网络、提升用气安全保障能力，将稳步推进燃气管网建设和老旧设施改造工作。一是规划新建中压燃气管道，覆盖各街镇配套区域，并重点衔接周边既有管网，构建互联互通、调度灵活的燃气环网体系。二是针对使用年限超过</w:t>
            </w:r>
            <w:r>
              <w:rPr>
                <w:rFonts w:ascii="Times New Roman" w:eastAsia="方正仿宋_GBK" w:hAnsi="Times New Roman" w:cs="Times New Roman"/>
                <w:color w:val="000000" w:themeColor="text1"/>
                <w:kern w:val="0"/>
                <w:sz w:val="21"/>
                <w:szCs w:val="21"/>
              </w:rPr>
              <w:t>20</w:t>
            </w:r>
            <w:r>
              <w:rPr>
                <w:rFonts w:ascii="Times New Roman" w:eastAsia="方正仿宋_GBK" w:hAnsi="Times New Roman" w:cs="Times New Roman"/>
                <w:color w:val="000000" w:themeColor="text1"/>
                <w:kern w:val="0"/>
                <w:sz w:val="21"/>
                <w:szCs w:val="21"/>
              </w:rPr>
              <w:t>年、存在安全隐患的老旧小区低压燃气管道，启动专项改造工程，提升供气安全水平，保障群众安心用气。</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新建中压燃气管道</w:t>
            </w:r>
            <w:r>
              <w:rPr>
                <w:rFonts w:ascii="Times New Roman" w:eastAsia="方正仿宋_GBK" w:hAnsi="Times New Roman" w:cs="Times New Roman"/>
                <w:color w:val="000000" w:themeColor="text1"/>
                <w:kern w:val="0"/>
                <w:szCs w:val="21"/>
              </w:rPr>
              <w:t>6</w:t>
            </w:r>
            <w:r>
              <w:rPr>
                <w:rFonts w:ascii="Times New Roman" w:eastAsia="方正仿宋_GBK" w:hAnsi="Times New Roman" w:cs="Times New Roman"/>
                <w:color w:val="000000" w:themeColor="text1"/>
                <w:kern w:val="0"/>
                <w:szCs w:val="21"/>
              </w:rPr>
              <w:t>公里，对</w:t>
            </w:r>
            <w:r>
              <w:rPr>
                <w:rFonts w:ascii="Times New Roman" w:eastAsia="方正仿宋_GBK" w:hAnsi="Times New Roman" w:cs="Times New Roman"/>
                <w:color w:val="000000" w:themeColor="text1"/>
                <w:kern w:val="0"/>
                <w:szCs w:val="21"/>
              </w:rPr>
              <w:t>24</w:t>
            </w:r>
            <w:r>
              <w:rPr>
                <w:rFonts w:ascii="Times New Roman" w:eastAsia="方正仿宋_GBK" w:hAnsi="Times New Roman" w:cs="Times New Roman"/>
                <w:color w:val="000000" w:themeColor="text1"/>
                <w:kern w:val="0"/>
                <w:szCs w:val="21"/>
              </w:rPr>
              <w:t>个小区低压管道改造，涉及立管约</w:t>
            </w:r>
            <w:r>
              <w:rPr>
                <w:rFonts w:ascii="Times New Roman" w:eastAsia="方正仿宋_GBK" w:hAnsi="Times New Roman" w:cs="Times New Roman"/>
                <w:color w:val="000000" w:themeColor="text1"/>
                <w:kern w:val="0"/>
                <w:szCs w:val="21"/>
              </w:rPr>
              <w:t>1093</w:t>
            </w:r>
            <w:r>
              <w:rPr>
                <w:rFonts w:ascii="Times New Roman" w:eastAsia="方正仿宋_GBK" w:hAnsi="Times New Roman" w:cs="Times New Roman"/>
                <w:color w:val="000000" w:themeColor="text1"/>
                <w:kern w:val="0"/>
                <w:szCs w:val="21"/>
              </w:rPr>
              <w:t>根，惠及居民</w:t>
            </w:r>
            <w:r>
              <w:rPr>
                <w:rFonts w:ascii="Times New Roman" w:eastAsia="方正仿宋_GBK" w:hAnsi="Times New Roman" w:cs="Times New Roman"/>
                <w:color w:val="000000" w:themeColor="text1"/>
                <w:kern w:val="0"/>
                <w:szCs w:val="21"/>
              </w:rPr>
              <w:t>4654</w:t>
            </w:r>
            <w:r>
              <w:rPr>
                <w:rFonts w:ascii="Times New Roman" w:eastAsia="方正仿宋_GBK" w:hAnsi="Times New Roman" w:cs="Times New Roman"/>
                <w:color w:val="000000" w:themeColor="text1"/>
                <w:kern w:val="0"/>
                <w:szCs w:val="21"/>
              </w:rPr>
              <w:t>户</w:t>
            </w:r>
          </w:p>
        </w:tc>
        <w:tc>
          <w:tcPr>
            <w:tcW w:w="3604"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截至</w:t>
            </w:r>
            <w:r>
              <w:rPr>
                <w:rFonts w:ascii="Times New Roman" w:eastAsia="方正仿宋_GBK" w:hAnsi="Times New Roman" w:cs="Times New Roman" w:hint="eastAsia"/>
                <w:color w:val="000000" w:themeColor="text1"/>
                <w:kern w:val="0"/>
                <w:szCs w:val="21"/>
              </w:rPr>
              <w:t>6</w:t>
            </w:r>
            <w:r>
              <w:rPr>
                <w:rFonts w:ascii="Times New Roman" w:eastAsia="方正仿宋_GBK" w:hAnsi="Times New Roman" w:cs="Times New Roman" w:hint="eastAsia"/>
                <w:color w:val="000000" w:themeColor="text1"/>
                <w:kern w:val="0"/>
                <w:szCs w:val="21"/>
              </w:rPr>
              <w:t>月底，完成新建市政燃气管道</w:t>
            </w:r>
            <w:r>
              <w:rPr>
                <w:rFonts w:ascii="Times New Roman" w:eastAsia="方正仿宋_GBK" w:hAnsi="Times New Roman" w:cs="Times New Roman" w:hint="eastAsia"/>
                <w:color w:val="000000" w:themeColor="text1"/>
                <w:kern w:val="0"/>
                <w:szCs w:val="21"/>
              </w:rPr>
              <w:t>1.55</w:t>
            </w:r>
            <w:r>
              <w:rPr>
                <w:rFonts w:ascii="Times New Roman" w:eastAsia="方正仿宋_GBK" w:hAnsi="Times New Roman" w:cs="Times New Roman" w:hint="eastAsia"/>
                <w:color w:val="000000" w:themeColor="text1"/>
                <w:kern w:val="0"/>
                <w:szCs w:val="21"/>
              </w:rPr>
              <w:t>公里，完成立管安全评估</w:t>
            </w:r>
            <w:r>
              <w:rPr>
                <w:rFonts w:ascii="Times New Roman" w:eastAsia="方正仿宋_GBK" w:hAnsi="Times New Roman" w:cs="Times New Roman" w:hint="eastAsia"/>
                <w:color w:val="000000" w:themeColor="text1"/>
                <w:kern w:val="0"/>
                <w:szCs w:val="21"/>
              </w:rPr>
              <w:t>1093</w:t>
            </w:r>
            <w:r>
              <w:rPr>
                <w:rFonts w:ascii="Times New Roman" w:eastAsia="方正仿宋_GBK" w:hAnsi="Times New Roman" w:cs="Times New Roman" w:hint="eastAsia"/>
                <w:color w:val="000000" w:themeColor="text1"/>
                <w:kern w:val="0"/>
                <w:szCs w:val="21"/>
              </w:rPr>
              <w:t>根，计划下半年开展改造。</w:t>
            </w:r>
          </w:p>
        </w:tc>
        <w:tc>
          <w:tcPr>
            <w:tcW w:w="861"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港华</w:t>
            </w:r>
          </w:p>
        </w:tc>
      </w:tr>
      <w:tr w:rsidR="00C361A1">
        <w:trPr>
          <w:trHeight w:val="2150"/>
          <w:jc w:val="center"/>
        </w:trPr>
        <w:tc>
          <w:tcPr>
            <w:tcW w:w="956" w:type="dxa"/>
            <w:vMerge/>
            <w:shd w:val="clear" w:color="auto" w:fill="auto"/>
            <w:vAlign w:val="center"/>
          </w:tcPr>
          <w:p w:rsidR="00C361A1" w:rsidRDefault="00C361A1">
            <w:pPr>
              <w:adjustRightInd w:val="0"/>
              <w:snapToGrid w:val="0"/>
              <w:spacing w:line="300" w:lineRule="exact"/>
              <w:rPr>
                <w:rFonts w:ascii="Times New Roman" w:eastAsia="方正黑体_GBK" w:hAnsi="Times New Roman" w:cs="Times New Roman"/>
                <w:color w:val="000000" w:themeColor="text1"/>
                <w:szCs w:val="21"/>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高淳区老旧供水管网改造及花园大道等道路配套供水管网工程</w:t>
            </w:r>
          </w:p>
        </w:tc>
        <w:tc>
          <w:tcPr>
            <w:tcW w:w="4467" w:type="dxa"/>
            <w:vAlign w:val="center"/>
          </w:tcPr>
          <w:p w:rsidR="00C361A1" w:rsidRDefault="00D27E27">
            <w:pPr>
              <w:pStyle w:val="a7"/>
              <w:widowControl/>
              <w:spacing w:line="28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 w:val="21"/>
                <w:szCs w:val="21"/>
              </w:rPr>
              <w:t>为系统提升城区供水安全保障能力，改善居民用水品质，计划对部分重点路段</w:t>
            </w:r>
            <w:bookmarkStart w:id="3" w:name="OLE_LINK11"/>
            <w:r>
              <w:rPr>
                <w:rFonts w:ascii="Times New Roman" w:eastAsia="方正仿宋_GBK" w:hAnsi="Times New Roman" w:cs="Times New Roman"/>
                <w:color w:val="000000" w:themeColor="text1"/>
                <w:kern w:val="0"/>
                <w:sz w:val="21"/>
                <w:szCs w:val="21"/>
              </w:rPr>
              <w:t>老旧供水管网实施升级改造</w:t>
            </w:r>
            <w:bookmarkEnd w:id="3"/>
            <w:r>
              <w:rPr>
                <w:rFonts w:ascii="Times New Roman" w:eastAsia="方正仿宋_GBK" w:hAnsi="Times New Roman" w:cs="Times New Roman"/>
                <w:color w:val="000000" w:themeColor="text1"/>
                <w:kern w:val="0"/>
                <w:sz w:val="21"/>
                <w:szCs w:val="21"/>
              </w:rPr>
              <w:t>，从而构建更安全、高效、可持续的城市供水系统，切实保障沿线区域群众用水安全与便利。</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升级改造宝塔路、丹阳湖北路及石臼湖北路等路段的老旧供水管网</w:t>
            </w:r>
          </w:p>
        </w:tc>
        <w:tc>
          <w:tcPr>
            <w:tcW w:w="3604" w:type="dxa"/>
            <w:shd w:val="clear" w:color="auto" w:fill="auto"/>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上半年完成石臼湖北路、紫荆大道、恒盛路、北漪路、通贤街、县府路、淳兴路路段的供水管道铺设，共计</w:t>
            </w:r>
            <w:r>
              <w:rPr>
                <w:rFonts w:ascii="Times New Roman" w:eastAsia="方正仿宋_GBK" w:hAnsi="Times New Roman" w:cs="Times New Roman" w:hint="eastAsia"/>
                <w:color w:val="000000" w:themeColor="text1"/>
                <w:kern w:val="0"/>
                <w:szCs w:val="21"/>
              </w:rPr>
              <w:t>13.7</w:t>
            </w:r>
            <w:r>
              <w:rPr>
                <w:rFonts w:ascii="Times New Roman" w:eastAsia="方正仿宋_GBK" w:hAnsi="Times New Roman" w:cs="Times New Roman" w:hint="eastAsia"/>
                <w:color w:val="000000" w:themeColor="text1"/>
                <w:kern w:val="0"/>
                <w:szCs w:val="21"/>
              </w:rPr>
              <w:t>公里。</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自来水</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公司</w:t>
            </w:r>
          </w:p>
        </w:tc>
      </w:tr>
      <w:tr w:rsidR="00C361A1">
        <w:trPr>
          <w:trHeight w:val="1870"/>
          <w:jc w:val="center"/>
        </w:trPr>
        <w:tc>
          <w:tcPr>
            <w:tcW w:w="956" w:type="dxa"/>
            <w:vMerge/>
            <w:vAlign w:val="center"/>
          </w:tcPr>
          <w:p w:rsidR="00C361A1" w:rsidRDefault="00C361A1">
            <w:pPr>
              <w:adjustRightInd w:val="0"/>
              <w:snapToGrid w:val="0"/>
              <w:spacing w:line="300" w:lineRule="exact"/>
              <w:rPr>
                <w:rFonts w:ascii="Times New Roman" w:eastAsia="方正黑体_GBK" w:hAnsi="Times New Roman" w:cs="Times New Roman"/>
                <w:color w:val="000000" w:themeColor="text1"/>
                <w:szCs w:val="21"/>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高淳区机动车驾驶技能培训基地一期工程</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建设符合现代化、规范化要求的机动车驾驶技能培训基地，涵盖训练与考试所需的场地设施、附属用房以及智能化的考试系统，切实提升考试工作的公正性、安全性与运行效率。</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完成高淳区机动车驾驶技能培训基地一期工程</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驾考大楼外立面出新、室外雨污水管道及考场围墙施工已完成；室内外场地平整、大楼内部装饰安装及其他附属工程序时推进。</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国资</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集团</w:t>
            </w:r>
          </w:p>
        </w:tc>
      </w:tr>
      <w:tr w:rsidR="00C361A1">
        <w:trPr>
          <w:trHeight w:val="1885"/>
          <w:jc w:val="center"/>
        </w:trPr>
        <w:tc>
          <w:tcPr>
            <w:tcW w:w="956" w:type="dxa"/>
            <w:vAlign w:val="center"/>
          </w:tcPr>
          <w:p w:rsidR="00C361A1" w:rsidRDefault="00D27E27">
            <w:pPr>
              <w:adjustRightInd w:val="0"/>
              <w:snapToGrid w:val="0"/>
              <w:spacing w:line="300" w:lineRule="exact"/>
              <w:rPr>
                <w:rFonts w:ascii="Times New Roman" w:eastAsia="方正黑体_GBK" w:hAnsi="Times New Roman" w:cs="Times New Roman"/>
                <w:color w:val="000000" w:themeColor="text1"/>
                <w:szCs w:val="21"/>
              </w:rPr>
            </w:pPr>
            <w:r>
              <w:rPr>
                <w:rFonts w:ascii="Times New Roman" w:eastAsia="方正黑体_GBK" w:hAnsi="Times New Roman" w:cs="Times New Roman"/>
                <w:color w:val="000000" w:themeColor="text1"/>
                <w:szCs w:val="21"/>
              </w:rPr>
              <w:lastRenderedPageBreak/>
              <w:t>七、完善城乡基础设施</w:t>
            </w: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widowControl/>
              <w:snapToGrid w:val="0"/>
              <w:spacing w:line="280" w:lineRule="exact"/>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南京高职园公共厕所配套工程</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持续完善高职园公共服务配套，切实满足师生、员工及来访市民的日常需求，我区将结合园区人流分布与功能布局，在高职园内科学选址、合理规划新建公共厕所，进一步改善园区环境品质，增强基础服务保障能力，营造更加便捷、舒适、文明的园区环境。</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在高职园新建</w:t>
            </w:r>
            <w:r>
              <w:rPr>
                <w:rFonts w:ascii="Times New Roman" w:eastAsia="方正仿宋_GBK" w:hAnsi="Times New Roman" w:cs="Times New Roman"/>
                <w:color w:val="000000" w:themeColor="text1"/>
                <w:kern w:val="0"/>
                <w:szCs w:val="21"/>
              </w:rPr>
              <w:t>3</w:t>
            </w:r>
            <w:r>
              <w:rPr>
                <w:rFonts w:ascii="Times New Roman" w:eastAsia="方正仿宋_GBK" w:hAnsi="Times New Roman" w:cs="Times New Roman"/>
                <w:color w:val="000000" w:themeColor="text1"/>
                <w:kern w:val="0"/>
                <w:szCs w:val="21"/>
              </w:rPr>
              <w:t>座公共厕所</w:t>
            </w:r>
          </w:p>
        </w:tc>
        <w:tc>
          <w:tcPr>
            <w:tcW w:w="3604" w:type="dxa"/>
            <w:shd w:val="clear" w:color="auto" w:fill="auto"/>
            <w:vAlign w:val="center"/>
          </w:tcPr>
          <w:p w:rsidR="00C361A1" w:rsidRDefault="00D27E27">
            <w:pPr>
              <w:adjustRightInd w:val="0"/>
              <w:snapToGrid w:val="0"/>
              <w:spacing w:line="280" w:lineRule="exact"/>
              <w:rPr>
                <w:rFonts w:ascii="Times New Roman" w:eastAsia="方正仿宋_GBK" w:hAnsi="Times New Roman" w:cs="Times New Roman"/>
                <w:color w:val="000000" w:themeColor="text1"/>
                <w:kern w:val="0"/>
                <w:szCs w:val="21"/>
              </w:rPr>
            </w:pPr>
            <w:r>
              <w:rPr>
                <w:rFonts w:ascii="方正仿宋_GBK" w:eastAsia="方正仿宋_GBK" w:hAnsi="方正仿宋_GBK" w:cs="方正仿宋_GBK" w:hint="eastAsia"/>
                <w:color w:val="000000" w:themeColor="text1"/>
                <w:kern w:val="0"/>
                <w:szCs w:val="21"/>
              </w:rPr>
              <w:t>施工图设计已编制完成，目前正结合相关要求进行细部调整。</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高职园</w:t>
            </w:r>
          </w:p>
        </w:tc>
      </w:tr>
      <w:tr w:rsidR="00C361A1">
        <w:trPr>
          <w:trHeight w:val="90"/>
          <w:jc w:val="center"/>
        </w:trPr>
        <w:tc>
          <w:tcPr>
            <w:tcW w:w="956" w:type="dxa"/>
            <w:vMerge w:val="restart"/>
            <w:vAlign w:val="center"/>
          </w:tcPr>
          <w:p w:rsidR="00C361A1" w:rsidRDefault="00D27E27">
            <w:pPr>
              <w:adjustRightInd w:val="0"/>
              <w:snapToGrid w:val="0"/>
              <w:spacing w:line="300" w:lineRule="exact"/>
              <w:rPr>
                <w:rFonts w:ascii="Times New Roman" w:eastAsia="方正黑体_GBK" w:hAnsi="Times New Roman" w:cs="Times New Roman"/>
                <w:color w:val="000000" w:themeColor="text1"/>
                <w:szCs w:val="21"/>
              </w:rPr>
            </w:pPr>
            <w:r>
              <w:rPr>
                <w:rFonts w:ascii="Times New Roman" w:eastAsia="方正黑体_GBK" w:hAnsi="Times New Roman" w:cs="Times New Roman"/>
                <w:color w:val="000000" w:themeColor="text1"/>
                <w:szCs w:val="21"/>
              </w:rPr>
              <w:t>八、提升网络通讯服务</w:t>
            </w:r>
          </w:p>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Merge w:val="restart"/>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Merge w:val="restart"/>
            <w:vAlign w:val="center"/>
          </w:tcPr>
          <w:p w:rsidR="00C361A1" w:rsidRDefault="00D27E27">
            <w:pPr>
              <w:widowControl/>
              <w:snapToGrid w:val="0"/>
              <w:spacing w:line="280" w:lineRule="exact"/>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山区光缆</w:t>
            </w:r>
          </w:p>
          <w:p w:rsidR="00C361A1" w:rsidRDefault="00D27E27">
            <w:pPr>
              <w:widowControl/>
              <w:snapToGrid w:val="0"/>
              <w:spacing w:line="280" w:lineRule="exact"/>
              <w:jc w:val="center"/>
              <w:textAlignment w:val="center"/>
              <w:rPr>
                <w:rFonts w:ascii="Times New Roman" w:eastAsia="方正仿宋_GBK" w:hAnsi="Times New Roman" w:cs="Times New Roman"/>
                <w:color w:val="000000" w:themeColor="text1"/>
                <w:szCs w:val="21"/>
              </w:rPr>
            </w:pPr>
            <w:r>
              <w:rPr>
                <w:rFonts w:ascii="Times New Roman" w:eastAsia="方正仿宋_GBK" w:hAnsi="Times New Roman" w:cs="Times New Roman"/>
                <w:color w:val="000000" w:themeColor="text1"/>
                <w:kern w:val="0"/>
                <w:szCs w:val="21"/>
              </w:rPr>
              <w:t>升级加固</w:t>
            </w:r>
          </w:p>
        </w:tc>
        <w:tc>
          <w:tcPr>
            <w:tcW w:w="4467" w:type="dxa"/>
            <w:vMerge w:val="restart"/>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全面提升山区通信网络质量与运行稳定性，切实改善偏远地区通信条件，对现有普通光缆进行系统性升级替换，全面采用防啮咬、抗拉伸、耐腐蚀的铠装光缆，将有效抵御野生动物啃咬、自然环境侵蚀等潜在风险，显著增强通信线路的物理防护性能与信号传输可靠性，为居民、企业和公共服务提供更稳定、更畅通的移动通信网络支撑，助力数字乡村建设与区域协调发展。</w:t>
            </w:r>
          </w:p>
        </w:tc>
        <w:tc>
          <w:tcPr>
            <w:tcW w:w="2099" w:type="dxa"/>
            <w:vMerge w:val="restart"/>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将丘陵山区</w:t>
            </w:r>
            <w:r>
              <w:rPr>
                <w:rFonts w:ascii="Times New Roman" w:eastAsia="方正仿宋_GBK" w:hAnsi="Times New Roman" w:cs="Times New Roman"/>
                <w:color w:val="000000" w:themeColor="text1"/>
                <w:kern w:val="0"/>
                <w:szCs w:val="21"/>
              </w:rPr>
              <w:t>800</w:t>
            </w:r>
            <w:r>
              <w:rPr>
                <w:rFonts w:ascii="Times New Roman" w:eastAsia="方正仿宋_GBK" w:hAnsi="Times New Roman" w:cs="Times New Roman"/>
                <w:color w:val="000000" w:themeColor="text1"/>
                <w:kern w:val="0"/>
                <w:szCs w:val="21"/>
              </w:rPr>
              <w:t>公里普通光缆替换为铠装光缆</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1-6</w:t>
            </w:r>
            <w:r>
              <w:rPr>
                <w:rFonts w:ascii="Times New Roman" w:eastAsia="方正仿宋_GBK" w:hAnsi="Times New Roman" w:cs="Times New Roman" w:hint="eastAsia"/>
                <w:color w:val="000000" w:themeColor="text1"/>
                <w:kern w:val="0"/>
              </w:rPr>
              <w:t>月，累计完成</w:t>
            </w:r>
            <w:r>
              <w:rPr>
                <w:rFonts w:ascii="Times New Roman" w:eastAsia="方正仿宋_GBK" w:hAnsi="Times New Roman" w:cs="Times New Roman" w:hint="eastAsia"/>
                <w:color w:val="000000" w:themeColor="text1"/>
                <w:kern w:val="0"/>
              </w:rPr>
              <w:t>186</w:t>
            </w:r>
            <w:r>
              <w:rPr>
                <w:rFonts w:ascii="Times New Roman" w:eastAsia="方正仿宋_GBK" w:hAnsi="Times New Roman" w:cs="Times New Roman" w:hint="eastAsia"/>
                <w:color w:val="000000" w:themeColor="text1"/>
                <w:kern w:val="0"/>
              </w:rPr>
              <w:t>公里铠缆替换。</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电信</w:t>
            </w:r>
          </w:p>
        </w:tc>
      </w:tr>
      <w:tr w:rsidR="00C361A1">
        <w:trPr>
          <w:trHeight w:val="1755"/>
          <w:jc w:val="center"/>
        </w:trPr>
        <w:tc>
          <w:tcPr>
            <w:tcW w:w="956" w:type="dxa"/>
            <w:vMerge/>
            <w:vAlign w:val="center"/>
          </w:tcPr>
          <w:p w:rsidR="00C361A1" w:rsidRDefault="00C361A1">
            <w:pPr>
              <w:adjustRightInd w:val="0"/>
              <w:snapToGrid w:val="0"/>
              <w:spacing w:line="300" w:lineRule="exact"/>
              <w:rPr>
                <w:rFonts w:ascii="Times New Roman" w:hAnsi="Times New Roman" w:cs="Times New Roman"/>
                <w:color w:val="000000" w:themeColor="text1"/>
              </w:rPr>
            </w:pPr>
          </w:p>
        </w:tc>
        <w:tc>
          <w:tcPr>
            <w:tcW w:w="624" w:type="dxa"/>
            <w:vMerge/>
            <w:vAlign w:val="center"/>
          </w:tcPr>
          <w:p w:rsidR="00C361A1" w:rsidRDefault="00C361A1">
            <w:pPr>
              <w:adjustRightInd w:val="0"/>
              <w:snapToGrid w:val="0"/>
              <w:spacing w:line="300" w:lineRule="exact"/>
              <w:rPr>
                <w:rFonts w:ascii="Times New Roman" w:hAnsi="Times New Roman" w:cs="Times New Roman"/>
                <w:color w:val="000000" w:themeColor="text1"/>
              </w:rPr>
            </w:pPr>
          </w:p>
        </w:tc>
        <w:tc>
          <w:tcPr>
            <w:tcW w:w="1096"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4467"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2099"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3604" w:type="dxa"/>
            <w:vAlign w:val="center"/>
          </w:tcPr>
          <w:p w:rsidR="00C361A1" w:rsidRDefault="00D27E27">
            <w:pPr>
              <w:adjustRightInd w:val="0"/>
              <w:snapToGrid w:val="0"/>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1-6</w:t>
            </w:r>
            <w:r>
              <w:rPr>
                <w:rFonts w:ascii="Times New Roman" w:eastAsia="方正仿宋_GBK" w:hAnsi="Times New Roman" w:cs="Times New Roman" w:hint="eastAsia"/>
                <w:color w:val="000000" w:themeColor="text1"/>
                <w:kern w:val="0"/>
              </w:rPr>
              <w:t>月，累计完成</w:t>
            </w:r>
            <w:r>
              <w:rPr>
                <w:rFonts w:ascii="Times New Roman" w:eastAsia="方正仿宋_GBK" w:hAnsi="Times New Roman" w:cs="Times New Roman" w:hint="eastAsia"/>
                <w:color w:val="000000" w:themeColor="text1"/>
                <w:kern w:val="0"/>
              </w:rPr>
              <w:t>400</w:t>
            </w:r>
            <w:r>
              <w:rPr>
                <w:rFonts w:ascii="Times New Roman" w:eastAsia="方正仿宋_GBK" w:hAnsi="Times New Roman" w:cs="Times New Roman" w:hint="eastAsia"/>
                <w:color w:val="000000" w:themeColor="text1"/>
                <w:kern w:val="0"/>
              </w:rPr>
              <w:t>公里铠缆替换。</w:t>
            </w:r>
          </w:p>
        </w:tc>
        <w:tc>
          <w:tcPr>
            <w:tcW w:w="861" w:type="dxa"/>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移动</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Merge w:val="restart"/>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Merge w:val="restart"/>
            <w:vAlign w:val="center"/>
          </w:tcPr>
          <w:p w:rsidR="00C361A1" w:rsidRDefault="00D27E27">
            <w:pPr>
              <w:widowControl/>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网络通讯安全和速度提升</w:t>
            </w:r>
          </w:p>
        </w:tc>
        <w:tc>
          <w:tcPr>
            <w:tcW w:w="4467" w:type="dxa"/>
            <w:vMerge w:val="restart"/>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为提升区域信息基础设施承载能力与网络安全水平，</w:t>
            </w:r>
            <w:bookmarkStart w:id="4" w:name="OLE_LINK12"/>
            <w:r>
              <w:rPr>
                <w:rFonts w:ascii="Times New Roman" w:eastAsia="方正仿宋_GBK" w:hAnsi="Times New Roman" w:cs="Times New Roman"/>
                <w:color w:val="000000" w:themeColor="text1"/>
                <w:kern w:val="0"/>
                <w:szCs w:val="21"/>
              </w:rPr>
              <w:t>新建</w:t>
            </w:r>
            <w:r>
              <w:rPr>
                <w:rFonts w:ascii="Times New Roman" w:eastAsia="方正仿宋_GBK" w:hAnsi="Times New Roman" w:cs="Times New Roman"/>
                <w:color w:val="000000" w:themeColor="text1"/>
                <w:kern w:val="0"/>
                <w:szCs w:val="21"/>
              </w:rPr>
              <w:t>EPON OLT</w:t>
            </w:r>
            <w:r>
              <w:rPr>
                <w:rFonts w:ascii="Times New Roman" w:eastAsia="方正仿宋_GBK" w:hAnsi="Times New Roman" w:cs="Times New Roman"/>
                <w:color w:val="000000" w:themeColor="text1"/>
                <w:kern w:val="0"/>
                <w:szCs w:val="21"/>
              </w:rPr>
              <w:t>设备，构建物理隔离的工业</w:t>
            </w:r>
            <w:r>
              <w:rPr>
                <w:rFonts w:ascii="Times New Roman" w:eastAsia="方正仿宋_GBK" w:hAnsi="Times New Roman" w:cs="Times New Roman"/>
                <w:color w:val="000000" w:themeColor="text1"/>
                <w:kern w:val="0"/>
                <w:szCs w:val="21"/>
              </w:rPr>
              <w:t>PON</w:t>
            </w:r>
            <w:r>
              <w:rPr>
                <w:rFonts w:ascii="Times New Roman" w:eastAsia="方正仿宋_GBK" w:hAnsi="Times New Roman" w:cs="Times New Roman"/>
                <w:color w:val="000000" w:themeColor="text1"/>
                <w:kern w:val="0"/>
                <w:szCs w:val="21"/>
              </w:rPr>
              <w:t>专用网络，并通过新建光缆线路，将多条监控电路接入工业</w:t>
            </w:r>
            <w:r>
              <w:rPr>
                <w:rFonts w:ascii="Times New Roman" w:eastAsia="方正仿宋_GBK" w:hAnsi="Times New Roman" w:cs="Times New Roman"/>
                <w:color w:val="000000" w:themeColor="text1"/>
                <w:kern w:val="0"/>
                <w:szCs w:val="21"/>
              </w:rPr>
              <w:t>PON</w:t>
            </w:r>
            <w:r>
              <w:rPr>
                <w:rFonts w:ascii="Times New Roman" w:eastAsia="方正仿宋_GBK" w:hAnsi="Times New Roman" w:cs="Times New Roman"/>
                <w:color w:val="000000" w:themeColor="text1"/>
                <w:kern w:val="0"/>
                <w:szCs w:val="21"/>
              </w:rPr>
              <w:t>专网</w:t>
            </w:r>
            <w:bookmarkEnd w:id="4"/>
            <w:r>
              <w:rPr>
                <w:rFonts w:ascii="Times New Roman" w:eastAsia="方正仿宋_GBK" w:hAnsi="Times New Roman" w:cs="Times New Roman"/>
                <w:color w:val="000000" w:themeColor="text1"/>
                <w:kern w:val="0"/>
                <w:szCs w:val="21"/>
              </w:rPr>
              <w:t>，显著增强视频数据传输的独立性与安全性。同时，围绕智慧城市与未来社区建设需求，打造万兆级接入能力的超高速信息通道，为各类智慧应用提供高速、稳定的网络支撑。此外，还将系统推进乡镇地区接入网络提质扩容，进一步优化城乡网络覆盖质量，夯实全域数字化发展基础。</w:t>
            </w:r>
          </w:p>
        </w:tc>
        <w:tc>
          <w:tcPr>
            <w:tcW w:w="2099" w:type="dxa"/>
            <w:vMerge w:val="restart"/>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新增</w:t>
            </w:r>
            <w:r>
              <w:rPr>
                <w:rFonts w:ascii="Times New Roman" w:eastAsia="方正仿宋_GBK" w:hAnsi="Times New Roman" w:cs="Times New Roman"/>
                <w:color w:val="000000" w:themeColor="text1"/>
                <w:kern w:val="0"/>
                <w:szCs w:val="21"/>
              </w:rPr>
              <w:t>17</w:t>
            </w:r>
            <w:r>
              <w:rPr>
                <w:rFonts w:ascii="Times New Roman" w:eastAsia="方正仿宋_GBK" w:hAnsi="Times New Roman" w:cs="Times New Roman"/>
                <w:color w:val="000000" w:themeColor="text1"/>
                <w:kern w:val="0"/>
                <w:szCs w:val="21"/>
              </w:rPr>
              <w:t>台</w:t>
            </w:r>
            <w:r>
              <w:rPr>
                <w:rFonts w:ascii="Times New Roman" w:eastAsia="方正仿宋_GBK" w:hAnsi="Times New Roman" w:cs="Times New Roman"/>
                <w:color w:val="000000" w:themeColor="text1"/>
                <w:kern w:val="0"/>
                <w:szCs w:val="21"/>
              </w:rPr>
              <w:t>EPON OLT</w:t>
            </w:r>
            <w:r>
              <w:rPr>
                <w:rFonts w:ascii="Times New Roman" w:eastAsia="方正仿宋_GBK" w:hAnsi="Times New Roman" w:cs="Times New Roman"/>
                <w:color w:val="000000" w:themeColor="text1"/>
                <w:kern w:val="0"/>
                <w:szCs w:val="21"/>
              </w:rPr>
              <w:t>设备，新建光缆将</w:t>
            </w:r>
            <w:r>
              <w:rPr>
                <w:rFonts w:ascii="Times New Roman" w:eastAsia="方正仿宋_GBK" w:hAnsi="Times New Roman" w:cs="Times New Roman"/>
                <w:color w:val="000000" w:themeColor="text1"/>
                <w:kern w:val="0"/>
                <w:szCs w:val="21"/>
              </w:rPr>
              <w:t>2200</w:t>
            </w:r>
            <w:r>
              <w:rPr>
                <w:rFonts w:ascii="Times New Roman" w:eastAsia="方正仿宋_GBK" w:hAnsi="Times New Roman" w:cs="Times New Roman"/>
                <w:color w:val="000000" w:themeColor="text1"/>
                <w:kern w:val="0"/>
                <w:szCs w:val="21"/>
              </w:rPr>
              <w:t>多条监控电路接入工业</w:t>
            </w:r>
            <w:r>
              <w:rPr>
                <w:rFonts w:ascii="Times New Roman" w:eastAsia="方正仿宋_GBK" w:hAnsi="Times New Roman" w:cs="Times New Roman"/>
                <w:color w:val="000000" w:themeColor="text1"/>
                <w:kern w:val="0"/>
                <w:szCs w:val="21"/>
              </w:rPr>
              <w:t>PON</w:t>
            </w:r>
            <w:r>
              <w:rPr>
                <w:rFonts w:ascii="Times New Roman" w:eastAsia="方正仿宋_GBK" w:hAnsi="Times New Roman" w:cs="Times New Roman"/>
                <w:color w:val="000000" w:themeColor="text1"/>
                <w:kern w:val="0"/>
                <w:szCs w:val="21"/>
              </w:rPr>
              <w:t>专网，打造</w:t>
            </w:r>
            <w:r>
              <w:rPr>
                <w:rFonts w:ascii="Times New Roman" w:eastAsia="方正仿宋_GBK" w:hAnsi="Times New Roman" w:cs="Times New Roman"/>
                <w:color w:val="000000" w:themeColor="text1"/>
                <w:kern w:val="0"/>
                <w:szCs w:val="21"/>
              </w:rPr>
              <w:t>1</w:t>
            </w:r>
            <w:r>
              <w:rPr>
                <w:rFonts w:ascii="Times New Roman" w:eastAsia="方正仿宋_GBK" w:hAnsi="Times New Roman" w:cs="Times New Roman"/>
                <w:color w:val="000000" w:themeColor="text1"/>
                <w:kern w:val="0"/>
                <w:szCs w:val="21"/>
              </w:rPr>
              <w:t>条万兆级超高速信息通道，</w:t>
            </w:r>
            <w:r>
              <w:rPr>
                <w:rFonts w:ascii="Times New Roman" w:eastAsia="方正仿宋_GBK" w:hAnsi="Times New Roman" w:cs="Times New Roman" w:hint="eastAsia"/>
                <w:color w:val="000000" w:themeColor="text1"/>
                <w:kern w:val="0"/>
                <w:szCs w:val="21"/>
              </w:rPr>
              <w:t>提质</w:t>
            </w:r>
            <w:r>
              <w:rPr>
                <w:rFonts w:ascii="Times New Roman" w:eastAsia="方正仿宋_GBK" w:hAnsi="Times New Roman" w:cs="Times New Roman"/>
                <w:color w:val="000000" w:themeColor="text1"/>
                <w:kern w:val="0"/>
                <w:szCs w:val="21"/>
              </w:rPr>
              <w:t>扩容乡镇接入网</w:t>
            </w:r>
          </w:p>
        </w:tc>
        <w:tc>
          <w:tcPr>
            <w:tcW w:w="3604" w:type="dxa"/>
            <w:shd w:val="clear" w:color="auto" w:fill="auto"/>
            <w:vAlign w:val="center"/>
          </w:tcPr>
          <w:p w:rsidR="00C361A1" w:rsidRDefault="00D27E27">
            <w:pPr>
              <w:adjustRightInd w:val="0"/>
              <w:snapToGrid w:val="0"/>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1-6</w:t>
            </w:r>
            <w:r>
              <w:rPr>
                <w:rFonts w:ascii="Times New Roman" w:eastAsia="方正仿宋_GBK" w:hAnsi="Times New Roman" w:cs="Times New Roman" w:hint="eastAsia"/>
                <w:color w:val="000000" w:themeColor="text1"/>
                <w:kern w:val="0"/>
              </w:rPr>
              <w:t>月，累计完成</w:t>
            </w:r>
            <w:r>
              <w:rPr>
                <w:rFonts w:ascii="Times New Roman" w:eastAsia="方正仿宋_GBK" w:hAnsi="Times New Roman" w:cs="Times New Roman" w:hint="eastAsia"/>
                <w:color w:val="000000" w:themeColor="text1"/>
                <w:kern w:val="0"/>
              </w:rPr>
              <w:t>23</w:t>
            </w:r>
            <w:r>
              <w:rPr>
                <w:rFonts w:ascii="Times New Roman" w:eastAsia="方正仿宋_GBK" w:hAnsi="Times New Roman" w:cs="Times New Roman" w:hint="eastAsia"/>
                <w:color w:val="000000" w:themeColor="text1"/>
                <w:kern w:val="0"/>
              </w:rPr>
              <w:t>台</w:t>
            </w:r>
            <w:r>
              <w:rPr>
                <w:rFonts w:ascii="Times New Roman" w:eastAsia="方正仿宋_GBK" w:hAnsi="Times New Roman" w:cs="Times New Roman" w:hint="eastAsia"/>
                <w:color w:val="000000" w:themeColor="text1"/>
                <w:kern w:val="0"/>
              </w:rPr>
              <w:t>EPON OLT</w:t>
            </w:r>
            <w:r>
              <w:rPr>
                <w:rFonts w:ascii="Times New Roman" w:eastAsia="方正仿宋_GBK" w:hAnsi="Times New Roman" w:cs="Times New Roman" w:hint="eastAsia"/>
                <w:color w:val="000000" w:themeColor="text1"/>
                <w:kern w:val="0"/>
              </w:rPr>
              <w:t>设备的安装调测、</w:t>
            </w:r>
            <w:r>
              <w:rPr>
                <w:rFonts w:ascii="Times New Roman" w:eastAsia="方正仿宋_GBK" w:hAnsi="Times New Roman" w:cs="Times New Roman" w:hint="eastAsia"/>
                <w:color w:val="000000" w:themeColor="text1"/>
                <w:kern w:val="0"/>
              </w:rPr>
              <w:t>1459</w:t>
            </w:r>
            <w:r>
              <w:rPr>
                <w:rFonts w:ascii="Times New Roman" w:eastAsia="方正仿宋_GBK" w:hAnsi="Times New Roman" w:cs="Times New Roman" w:hint="eastAsia"/>
                <w:color w:val="000000" w:themeColor="text1"/>
                <w:kern w:val="0"/>
              </w:rPr>
              <w:t>条监控电路的光路改造。</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w:t>
            </w:r>
          </w:p>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电信</w:t>
            </w:r>
          </w:p>
        </w:tc>
      </w:tr>
      <w:tr w:rsidR="00C361A1">
        <w:trPr>
          <w:trHeight w:val="90"/>
          <w:jc w:val="center"/>
        </w:trPr>
        <w:tc>
          <w:tcPr>
            <w:tcW w:w="956" w:type="dxa"/>
            <w:vMerge/>
            <w:vAlign w:val="center"/>
          </w:tcPr>
          <w:p w:rsidR="00C361A1" w:rsidRDefault="00C361A1">
            <w:pPr>
              <w:widowControl/>
              <w:spacing w:line="280" w:lineRule="exact"/>
              <w:rPr>
                <w:rFonts w:ascii="Times New Roman" w:hAnsi="Times New Roman" w:cs="Times New Roman"/>
                <w:color w:val="000000" w:themeColor="text1"/>
              </w:rPr>
            </w:pPr>
          </w:p>
        </w:tc>
        <w:tc>
          <w:tcPr>
            <w:tcW w:w="624" w:type="dxa"/>
            <w:vMerge/>
            <w:vAlign w:val="center"/>
          </w:tcPr>
          <w:p w:rsidR="00C361A1" w:rsidRDefault="00C361A1">
            <w:pPr>
              <w:widowControl/>
              <w:spacing w:line="280" w:lineRule="exact"/>
              <w:rPr>
                <w:rFonts w:ascii="Times New Roman" w:hAnsi="Times New Roman" w:cs="Times New Roman"/>
                <w:color w:val="000000" w:themeColor="text1"/>
              </w:rPr>
            </w:pPr>
          </w:p>
        </w:tc>
        <w:tc>
          <w:tcPr>
            <w:tcW w:w="1096" w:type="dxa"/>
            <w:vMerge/>
            <w:vAlign w:val="center"/>
          </w:tcPr>
          <w:p w:rsidR="00C361A1" w:rsidRDefault="00C361A1">
            <w:pPr>
              <w:widowControl/>
              <w:spacing w:line="280" w:lineRule="exact"/>
              <w:jc w:val="center"/>
              <w:rPr>
                <w:rFonts w:ascii="Times New Roman" w:hAnsi="Times New Roman" w:cs="Times New Roman"/>
                <w:color w:val="000000" w:themeColor="text1"/>
              </w:rPr>
            </w:pPr>
          </w:p>
        </w:tc>
        <w:tc>
          <w:tcPr>
            <w:tcW w:w="4467" w:type="dxa"/>
            <w:vMerge/>
            <w:vAlign w:val="center"/>
          </w:tcPr>
          <w:p w:rsidR="00C361A1" w:rsidRDefault="00C361A1">
            <w:pPr>
              <w:widowControl/>
              <w:spacing w:line="280" w:lineRule="exact"/>
              <w:jc w:val="center"/>
              <w:rPr>
                <w:rFonts w:ascii="Times New Roman" w:hAnsi="Times New Roman" w:cs="Times New Roman"/>
                <w:color w:val="000000" w:themeColor="text1"/>
              </w:rPr>
            </w:pPr>
          </w:p>
        </w:tc>
        <w:tc>
          <w:tcPr>
            <w:tcW w:w="2099" w:type="dxa"/>
            <w:vMerge/>
            <w:vAlign w:val="center"/>
          </w:tcPr>
          <w:p w:rsidR="00C361A1" w:rsidRDefault="00C361A1">
            <w:pPr>
              <w:widowControl/>
              <w:spacing w:line="280" w:lineRule="exact"/>
              <w:jc w:val="center"/>
              <w:rPr>
                <w:rFonts w:ascii="Times New Roman" w:hAnsi="Times New Roman" w:cs="Times New Roman"/>
                <w:color w:val="000000" w:themeColor="text1"/>
              </w:rPr>
            </w:pPr>
          </w:p>
        </w:tc>
        <w:tc>
          <w:tcPr>
            <w:tcW w:w="3604" w:type="dxa"/>
            <w:vAlign w:val="center"/>
          </w:tcPr>
          <w:p w:rsidR="00C361A1" w:rsidRDefault="00D27E27">
            <w:pPr>
              <w:adjustRightInd w:val="0"/>
              <w:snapToGrid w:val="0"/>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1-6</w:t>
            </w:r>
            <w:r>
              <w:rPr>
                <w:rFonts w:ascii="Times New Roman" w:eastAsia="方正仿宋_GBK" w:hAnsi="Times New Roman" w:cs="Times New Roman" w:hint="eastAsia"/>
                <w:color w:val="000000" w:themeColor="text1"/>
                <w:kern w:val="0"/>
              </w:rPr>
              <w:t>月，累计完成</w:t>
            </w:r>
            <w:r>
              <w:rPr>
                <w:rFonts w:ascii="Times New Roman" w:eastAsia="方正仿宋_GBK" w:hAnsi="Times New Roman" w:cs="Times New Roman" w:hint="eastAsia"/>
                <w:color w:val="000000" w:themeColor="text1"/>
                <w:kern w:val="0"/>
              </w:rPr>
              <w:t>4</w:t>
            </w:r>
            <w:r>
              <w:rPr>
                <w:rFonts w:ascii="Times New Roman" w:eastAsia="方正仿宋_GBK" w:hAnsi="Times New Roman" w:cs="Times New Roman" w:hint="eastAsia"/>
                <w:color w:val="000000" w:themeColor="text1"/>
                <w:kern w:val="0"/>
              </w:rPr>
              <w:t>台</w:t>
            </w:r>
            <w:r>
              <w:rPr>
                <w:rFonts w:ascii="Times New Roman" w:eastAsia="方正仿宋_GBK" w:hAnsi="Times New Roman" w:cs="Times New Roman" w:hint="eastAsia"/>
                <w:color w:val="000000" w:themeColor="text1"/>
                <w:kern w:val="0"/>
              </w:rPr>
              <w:t>10GPON OLT</w:t>
            </w:r>
            <w:r>
              <w:rPr>
                <w:rFonts w:ascii="Times New Roman" w:eastAsia="方正仿宋_GBK" w:hAnsi="Times New Roman" w:cs="Times New Roman" w:hint="eastAsia"/>
                <w:color w:val="000000" w:themeColor="text1"/>
                <w:kern w:val="0"/>
              </w:rPr>
              <w:t>设备的安装与调测开通。</w:t>
            </w:r>
          </w:p>
        </w:tc>
        <w:tc>
          <w:tcPr>
            <w:tcW w:w="861" w:type="dxa"/>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widowControl/>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w:t>
            </w:r>
          </w:p>
          <w:p w:rsidR="00C361A1" w:rsidRDefault="00D27E27">
            <w:pPr>
              <w:widowControl/>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移动</w:t>
            </w:r>
          </w:p>
        </w:tc>
      </w:tr>
      <w:tr w:rsidR="00C361A1">
        <w:trPr>
          <w:trHeight w:val="2276"/>
          <w:jc w:val="center"/>
        </w:trPr>
        <w:tc>
          <w:tcPr>
            <w:tcW w:w="956" w:type="dxa"/>
            <w:vMerge/>
            <w:vAlign w:val="center"/>
          </w:tcPr>
          <w:p w:rsidR="00C361A1" w:rsidRDefault="00C361A1">
            <w:pPr>
              <w:widowControl/>
              <w:spacing w:line="280" w:lineRule="exact"/>
              <w:rPr>
                <w:rFonts w:ascii="Times New Roman" w:eastAsia="方正仿宋_GBK" w:hAnsi="Times New Roman" w:cs="Times New Roman"/>
                <w:color w:val="000000" w:themeColor="text1"/>
                <w:kern w:val="0"/>
                <w:szCs w:val="21"/>
              </w:rPr>
            </w:pPr>
          </w:p>
        </w:tc>
        <w:tc>
          <w:tcPr>
            <w:tcW w:w="624" w:type="dxa"/>
            <w:vMerge/>
            <w:vAlign w:val="center"/>
          </w:tcPr>
          <w:p w:rsidR="00C361A1" w:rsidRDefault="00C361A1">
            <w:pPr>
              <w:widowControl/>
              <w:spacing w:line="280" w:lineRule="exact"/>
              <w:rPr>
                <w:rFonts w:ascii="Times New Roman" w:eastAsia="方正仿宋_GBK" w:hAnsi="Times New Roman" w:cs="Times New Roman"/>
                <w:color w:val="000000" w:themeColor="text1"/>
                <w:kern w:val="0"/>
                <w:szCs w:val="21"/>
              </w:rPr>
            </w:pPr>
          </w:p>
        </w:tc>
        <w:tc>
          <w:tcPr>
            <w:tcW w:w="1096" w:type="dxa"/>
            <w:vMerge/>
            <w:vAlign w:val="center"/>
          </w:tcPr>
          <w:p w:rsidR="00C361A1" w:rsidRDefault="00C361A1">
            <w:pPr>
              <w:widowControl/>
              <w:spacing w:line="280" w:lineRule="exact"/>
              <w:jc w:val="center"/>
              <w:rPr>
                <w:rFonts w:ascii="Times New Roman" w:eastAsia="方正仿宋_GBK" w:hAnsi="Times New Roman" w:cs="Times New Roman"/>
                <w:color w:val="000000" w:themeColor="text1"/>
                <w:kern w:val="0"/>
                <w:szCs w:val="21"/>
              </w:rPr>
            </w:pPr>
          </w:p>
        </w:tc>
        <w:tc>
          <w:tcPr>
            <w:tcW w:w="4467" w:type="dxa"/>
            <w:vMerge/>
            <w:vAlign w:val="center"/>
          </w:tcPr>
          <w:p w:rsidR="00C361A1" w:rsidRDefault="00C361A1">
            <w:pPr>
              <w:widowControl/>
              <w:spacing w:line="280" w:lineRule="exact"/>
              <w:jc w:val="center"/>
              <w:rPr>
                <w:rFonts w:ascii="Times New Roman" w:eastAsia="方正仿宋_GBK" w:hAnsi="Times New Roman" w:cs="Times New Roman"/>
                <w:color w:val="000000" w:themeColor="text1"/>
                <w:kern w:val="0"/>
                <w:szCs w:val="21"/>
              </w:rPr>
            </w:pPr>
          </w:p>
        </w:tc>
        <w:tc>
          <w:tcPr>
            <w:tcW w:w="2099" w:type="dxa"/>
            <w:vMerge/>
            <w:vAlign w:val="center"/>
          </w:tcPr>
          <w:p w:rsidR="00C361A1" w:rsidRDefault="00C361A1">
            <w:pPr>
              <w:widowControl/>
              <w:spacing w:line="280" w:lineRule="exact"/>
              <w:jc w:val="center"/>
              <w:rPr>
                <w:rFonts w:ascii="Times New Roman" w:eastAsia="方正仿宋_GBK" w:hAnsi="Times New Roman" w:cs="Times New Roman"/>
                <w:color w:val="000000" w:themeColor="text1"/>
                <w:kern w:val="0"/>
                <w:szCs w:val="21"/>
              </w:rPr>
            </w:pPr>
          </w:p>
        </w:tc>
        <w:tc>
          <w:tcPr>
            <w:tcW w:w="3604" w:type="dxa"/>
            <w:vAlign w:val="center"/>
          </w:tcPr>
          <w:p w:rsidR="00C361A1" w:rsidRDefault="00D27E27">
            <w:pPr>
              <w:widowControl/>
              <w:spacing w:line="28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1-6</w:t>
            </w:r>
            <w:r>
              <w:rPr>
                <w:rFonts w:ascii="Times New Roman" w:eastAsia="方正仿宋_GBK" w:hAnsi="Times New Roman" w:cs="Times New Roman" w:hint="eastAsia"/>
                <w:color w:val="000000" w:themeColor="text1"/>
                <w:kern w:val="0"/>
                <w:szCs w:val="21"/>
              </w:rPr>
              <w:t>月，完成阳江镇两大片区网络升级、</w:t>
            </w:r>
            <w:r>
              <w:rPr>
                <w:rFonts w:ascii="Times New Roman" w:eastAsia="方正仿宋_GBK" w:hAnsi="Times New Roman" w:cs="Times New Roman" w:hint="eastAsia"/>
                <w:color w:val="000000" w:themeColor="text1"/>
                <w:kern w:val="0"/>
                <w:szCs w:val="21"/>
              </w:rPr>
              <w:t>100</w:t>
            </w:r>
            <w:r>
              <w:rPr>
                <w:rFonts w:ascii="Times New Roman" w:eastAsia="方正仿宋_GBK" w:hAnsi="Times New Roman" w:cs="Times New Roman" w:hint="eastAsia"/>
                <w:color w:val="000000" w:themeColor="text1"/>
                <w:kern w:val="0"/>
                <w:szCs w:val="21"/>
              </w:rPr>
              <w:t>个</w:t>
            </w:r>
            <w:r>
              <w:rPr>
                <w:rFonts w:ascii="Times New Roman" w:eastAsia="方正仿宋_GBK" w:hAnsi="Times New Roman" w:cs="Times New Roman" w:hint="eastAsia"/>
                <w:color w:val="000000" w:themeColor="text1"/>
                <w:kern w:val="0"/>
                <w:szCs w:val="21"/>
              </w:rPr>
              <w:t>EPON</w:t>
            </w:r>
            <w:r>
              <w:rPr>
                <w:rFonts w:ascii="Times New Roman" w:eastAsia="方正仿宋_GBK" w:hAnsi="Times New Roman" w:cs="Times New Roman" w:hint="eastAsia"/>
                <w:color w:val="000000" w:themeColor="text1"/>
                <w:kern w:val="0"/>
                <w:szCs w:val="21"/>
              </w:rPr>
              <w:t>端口升级为</w:t>
            </w:r>
            <w:r>
              <w:rPr>
                <w:rFonts w:ascii="Times New Roman" w:eastAsia="方正仿宋_GBK" w:hAnsi="Times New Roman" w:cs="Times New Roman" w:hint="eastAsia"/>
                <w:color w:val="000000" w:themeColor="text1"/>
                <w:kern w:val="0"/>
                <w:szCs w:val="21"/>
              </w:rPr>
              <w:t>10G GPON</w:t>
            </w:r>
            <w:r>
              <w:rPr>
                <w:rFonts w:ascii="Times New Roman" w:eastAsia="方正仿宋_GBK" w:hAnsi="Times New Roman" w:cs="Times New Roman" w:hint="eastAsia"/>
                <w:color w:val="000000" w:themeColor="text1"/>
                <w:kern w:val="0"/>
                <w:szCs w:val="21"/>
              </w:rPr>
              <w:t>及</w:t>
            </w:r>
            <w:r>
              <w:rPr>
                <w:rFonts w:ascii="Times New Roman" w:eastAsia="方正仿宋_GBK" w:hAnsi="Times New Roman" w:cs="Times New Roman" w:hint="eastAsia"/>
                <w:color w:val="000000" w:themeColor="text1"/>
                <w:kern w:val="0"/>
                <w:szCs w:val="21"/>
              </w:rPr>
              <w:t>2</w:t>
            </w:r>
            <w:r>
              <w:rPr>
                <w:rFonts w:ascii="Times New Roman" w:eastAsia="方正仿宋_GBK" w:hAnsi="Times New Roman" w:cs="Times New Roman" w:hint="eastAsia"/>
                <w:color w:val="000000" w:themeColor="text1"/>
                <w:kern w:val="0"/>
                <w:szCs w:val="21"/>
              </w:rPr>
              <w:t>台</w:t>
            </w:r>
            <w:r>
              <w:rPr>
                <w:rFonts w:ascii="Times New Roman" w:eastAsia="方正仿宋_GBK" w:hAnsi="Times New Roman" w:cs="Times New Roman" w:hint="eastAsia"/>
                <w:color w:val="000000" w:themeColor="text1"/>
                <w:kern w:val="0"/>
                <w:szCs w:val="21"/>
              </w:rPr>
              <w:t>OLT</w:t>
            </w:r>
            <w:r>
              <w:rPr>
                <w:rFonts w:ascii="Times New Roman" w:eastAsia="方正仿宋_GBK" w:hAnsi="Times New Roman" w:cs="Times New Roman" w:hint="eastAsia"/>
                <w:color w:val="000000" w:themeColor="text1"/>
                <w:kern w:val="0"/>
                <w:szCs w:val="21"/>
              </w:rPr>
              <w:t>城域网优化。</w:t>
            </w:r>
          </w:p>
        </w:tc>
        <w:tc>
          <w:tcPr>
            <w:tcW w:w="861" w:type="dxa"/>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widowControl/>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w:t>
            </w:r>
          </w:p>
          <w:p w:rsidR="00C361A1" w:rsidRDefault="00D27E27">
            <w:pPr>
              <w:widowControl/>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联通</w:t>
            </w:r>
          </w:p>
        </w:tc>
      </w:tr>
      <w:tr w:rsidR="00C361A1">
        <w:trPr>
          <w:trHeight w:val="90"/>
          <w:jc w:val="center"/>
        </w:trPr>
        <w:tc>
          <w:tcPr>
            <w:tcW w:w="956" w:type="dxa"/>
            <w:vMerge w:val="restart"/>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lastRenderedPageBreak/>
              <w:t>八、提升网络通讯服务</w:t>
            </w:r>
          </w:p>
        </w:tc>
        <w:tc>
          <w:tcPr>
            <w:tcW w:w="624" w:type="dxa"/>
            <w:vMerge w:val="restart"/>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Merge w:val="restart"/>
            <w:vAlign w:val="center"/>
          </w:tcPr>
          <w:p w:rsidR="00C361A1" w:rsidRDefault="00D27E27">
            <w:pPr>
              <w:widowControl/>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信号覆盖</w:t>
            </w:r>
          </w:p>
          <w:p w:rsidR="00C361A1" w:rsidRDefault="00D27E27">
            <w:pPr>
              <w:widowControl/>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提升优化</w:t>
            </w:r>
          </w:p>
        </w:tc>
        <w:tc>
          <w:tcPr>
            <w:tcW w:w="4467" w:type="dxa"/>
            <w:vMerge w:val="restart"/>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为系统推进</w:t>
            </w:r>
            <w:r>
              <w:rPr>
                <w:rFonts w:ascii="Times New Roman" w:eastAsia="方正仿宋_GBK" w:hAnsi="Times New Roman" w:cs="Times New Roman"/>
                <w:color w:val="000000" w:themeColor="text1"/>
                <w:kern w:val="0"/>
                <w:szCs w:val="21"/>
              </w:rPr>
              <w:t>5G</w:t>
            </w:r>
            <w:r>
              <w:rPr>
                <w:rFonts w:ascii="Times New Roman" w:eastAsia="方正仿宋_GBK" w:hAnsi="Times New Roman" w:cs="Times New Roman"/>
                <w:color w:val="000000" w:themeColor="text1"/>
                <w:kern w:val="0"/>
                <w:szCs w:val="21"/>
              </w:rPr>
              <w:t>网络深度覆盖与服务质量提升，我区将新建</w:t>
            </w:r>
            <w:r>
              <w:rPr>
                <w:rFonts w:ascii="Times New Roman" w:eastAsia="方正仿宋_GBK" w:hAnsi="Times New Roman" w:cs="Times New Roman"/>
                <w:color w:val="000000" w:themeColor="text1"/>
                <w:kern w:val="0"/>
                <w:szCs w:val="21"/>
              </w:rPr>
              <w:t>5G</w:t>
            </w:r>
            <w:r>
              <w:rPr>
                <w:rFonts w:ascii="Times New Roman" w:eastAsia="方正仿宋_GBK" w:hAnsi="Times New Roman" w:cs="Times New Roman"/>
                <w:color w:val="000000" w:themeColor="text1"/>
                <w:kern w:val="0"/>
                <w:szCs w:val="21"/>
              </w:rPr>
              <w:t>基站及配套室内分布系统，重点加强高校校园、旅游景区、主要交通沿线等区域的信号覆盖水平。同时，针对全区楼宇及居民区内信号覆盖薄弱的地下室、电梯开展专项信号优化工程。此外，将进一步增强各类大型商旅、文体、赛事活动以及中考、高考等重要节点的通信保障能力，确保关键时段网络畅通、服务可靠，构建高效稳定的应急通信保障机制。</w:t>
            </w:r>
          </w:p>
        </w:tc>
        <w:tc>
          <w:tcPr>
            <w:tcW w:w="2099" w:type="dxa"/>
            <w:vMerge w:val="restart"/>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新建</w:t>
            </w:r>
            <w:r>
              <w:rPr>
                <w:rFonts w:ascii="Times New Roman" w:eastAsia="方正仿宋_GBK" w:hAnsi="Times New Roman" w:cs="Times New Roman"/>
                <w:color w:val="000000" w:themeColor="text1"/>
                <w:kern w:val="0"/>
                <w:szCs w:val="21"/>
              </w:rPr>
              <w:t>19</w:t>
            </w:r>
            <w:r>
              <w:rPr>
                <w:rFonts w:ascii="Times New Roman" w:eastAsia="方正仿宋_GBK" w:hAnsi="Times New Roman" w:cs="Times New Roman"/>
                <w:color w:val="000000" w:themeColor="text1"/>
                <w:kern w:val="0"/>
                <w:szCs w:val="21"/>
              </w:rPr>
              <w:t>个</w:t>
            </w:r>
            <w:r>
              <w:rPr>
                <w:rFonts w:ascii="Times New Roman" w:eastAsia="方正仿宋_GBK" w:hAnsi="Times New Roman" w:cs="Times New Roman"/>
                <w:color w:val="000000" w:themeColor="text1"/>
                <w:kern w:val="0"/>
                <w:szCs w:val="21"/>
              </w:rPr>
              <w:t>5G</w:t>
            </w:r>
            <w:r>
              <w:rPr>
                <w:rFonts w:ascii="Times New Roman" w:eastAsia="方正仿宋_GBK" w:hAnsi="Times New Roman" w:cs="Times New Roman"/>
                <w:color w:val="000000" w:themeColor="text1"/>
                <w:kern w:val="0"/>
                <w:szCs w:val="21"/>
              </w:rPr>
              <w:t>基站及配套室内分布系统，对</w:t>
            </w:r>
            <w:r>
              <w:rPr>
                <w:rFonts w:ascii="Times New Roman" w:eastAsia="方正仿宋_GBK" w:hAnsi="Times New Roman" w:cs="Times New Roman"/>
                <w:color w:val="000000" w:themeColor="text1"/>
                <w:kern w:val="0"/>
                <w:szCs w:val="21"/>
              </w:rPr>
              <w:t>100</w:t>
            </w:r>
            <w:r>
              <w:rPr>
                <w:rFonts w:ascii="Times New Roman" w:eastAsia="方正仿宋_GBK" w:hAnsi="Times New Roman" w:cs="Times New Roman"/>
                <w:color w:val="000000" w:themeColor="text1"/>
                <w:kern w:val="0"/>
                <w:szCs w:val="21"/>
              </w:rPr>
              <w:t>个地下室、</w:t>
            </w:r>
            <w:r>
              <w:rPr>
                <w:rFonts w:ascii="Times New Roman" w:eastAsia="方正仿宋_GBK" w:hAnsi="Times New Roman" w:cs="Times New Roman"/>
                <w:color w:val="000000" w:themeColor="text1"/>
                <w:kern w:val="0"/>
                <w:szCs w:val="21"/>
              </w:rPr>
              <w:t>500</w:t>
            </w:r>
            <w:r>
              <w:rPr>
                <w:rFonts w:ascii="Times New Roman" w:eastAsia="方正仿宋_GBK" w:hAnsi="Times New Roman" w:cs="Times New Roman"/>
                <w:color w:val="000000" w:themeColor="text1"/>
                <w:kern w:val="0"/>
                <w:szCs w:val="21"/>
              </w:rPr>
              <w:t>部电梯信号进行优化</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1-6</w:t>
            </w:r>
            <w:r>
              <w:rPr>
                <w:rFonts w:ascii="Times New Roman" w:eastAsia="方正仿宋_GBK" w:hAnsi="Times New Roman" w:cs="Times New Roman" w:hint="eastAsia"/>
                <w:color w:val="000000" w:themeColor="text1"/>
                <w:kern w:val="0"/>
              </w:rPr>
              <w:t>月，累计完成</w:t>
            </w:r>
            <w:r>
              <w:rPr>
                <w:rFonts w:ascii="Times New Roman" w:eastAsia="方正仿宋_GBK" w:hAnsi="Times New Roman" w:cs="Times New Roman" w:hint="eastAsia"/>
                <w:color w:val="000000" w:themeColor="text1"/>
                <w:kern w:val="0"/>
              </w:rPr>
              <w:t>25</w:t>
            </w:r>
            <w:r>
              <w:rPr>
                <w:rFonts w:ascii="Times New Roman" w:eastAsia="方正仿宋_GBK" w:hAnsi="Times New Roman" w:cs="Times New Roman" w:hint="eastAsia"/>
                <w:color w:val="000000" w:themeColor="text1"/>
                <w:kern w:val="0"/>
              </w:rPr>
              <w:t>个基站及室内分布系统的安装与开通。</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w:t>
            </w:r>
          </w:p>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电信</w:t>
            </w:r>
          </w:p>
        </w:tc>
      </w:tr>
      <w:tr w:rsidR="00C361A1">
        <w:trPr>
          <w:trHeight w:val="2050"/>
          <w:jc w:val="center"/>
        </w:trPr>
        <w:tc>
          <w:tcPr>
            <w:tcW w:w="956" w:type="dxa"/>
            <w:vMerge/>
            <w:vAlign w:val="center"/>
          </w:tcPr>
          <w:p w:rsidR="00C361A1" w:rsidRDefault="00C361A1">
            <w:pPr>
              <w:adjustRightInd w:val="0"/>
              <w:snapToGrid w:val="0"/>
              <w:spacing w:line="300" w:lineRule="exact"/>
              <w:rPr>
                <w:rFonts w:ascii="Times New Roman" w:hAnsi="Times New Roman" w:cs="Times New Roman"/>
                <w:color w:val="000000" w:themeColor="text1"/>
              </w:rPr>
            </w:pPr>
          </w:p>
        </w:tc>
        <w:tc>
          <w:tcPr>
            <w:tcW w:w="624" w:type="dxa"/>
            <w:vMerge/>
            <w:vAlign w:val="center"/>
          </w:tcPr>
          <w:p w:rsidR="00C361A1" w:rsidRDefault="00C361A1">
            <w:pPr>
              <w:adjustRightInd w:val="0"/>
              <w:snapToGrid w:val="0"/>
              <w:spacing w:line="300" w:lineRule="exact"/>
              <w:rPr>
                <w:rFonts w:ascii="Times New Roman" w:hAnsi="Times New Roman" w:cs="Times New Roman"/>
                <w:color w:val="000000" w:themeColor="text1"/>
              </w:rPr>
            </w:pPr>
          </w:p>
        </w:tc>
        <w:tc>
          <w:tcPr>
            <w:tcW w:w="1096"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4467"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2099"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3604" w:type="dxa"/>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1-6</w:t>
            </w:r>
            <w:r>
              <w:rPr>
                <w:rFonts w:ascii="Times New Roman" w:eastAsia="方正仿宋_GBK" w:hAnsi="Times New Roman" w:cs="Times New Roman" w:hint="eastAsia"/>
                <w:color w:val="000000" w:themeColor="text1"/>
                <w:kern w:val="0"/>
              </w:rPr>
              <w:t>月，累计完成</w:t>
            </w:r>
            <w:r>
              <w:rPr>
                <w:rFonts w:ascii="Times New Roman" w:eastAsia="方正仿宋_GBK" w:hAnsi="Times New Roman" w:cs="Times New Roman" w:hint="eastAsia"/>
                <w:color w:val="000000" w:themeColor="text1"/>
                <w:kern w:val="0"/>
              </w:rPr>
              <w:t>66</w:t>
            </w:r>
            <w:r>
              <w:rPr>
                <w:rFonts w:ascii="Times New Roman" w:eastAsia="方正仿宋_GBK" w:hAnsi="Times New Roman" w:cs="Times New Roman" w:hint="eastAsia"/>
                <w:color w:val="000000" w:themeColor="text1"/>
                <w:kern w:val="0"/>
              </w:rPr>
              <w:t>个小区地下室及</w:t>
            </w:r>
            <w:r>
              <w:rPr>
                <w:rFonts w:ascii="Times New Roman" w:eastAsia="方正仿宋_GBK" w:hAnsi="Times New Roman" w:cs="Times New Roman" w:hint="eastAsia"/>
                <w:color w:val="000000" w:themeColor="text1"/>
                <w:kern w:val="0"/>
              </w:rPr>
              <w:t>250</w:t>
            </w:r>
            <w:r>
              <w:rPr>
                <w:rFonts w:ascii="Times New Roman" w:eastAsia="方正仿宋_GBK" w:hAnsi="Times New Roman" w:cs="Times New Roman" w:hint="eastAsia"/>
                <w:color w:val="000000" w:themeColor="text1"/>
                <w:kern w:val="0"/>
              </w:rPr>
              <w:t>部电梯的移动信号覆盖优化，完成</w:t>
            </w:r>
            <w:r>
              <w:rPr>
                <w:rFonts w:ascii="Times New Roman" w:eastAsia="方正仿宋_GBK" w:hAnsi="Times New Roman" w:cs="Times New Roman" w:hint="eastAsia"/>
                <w:color w:val="000000" w:themeColor="text1"/>
                <w:kern w:val="0"/>
              </w:rPr>
              <w:t>30</w:t>
            </w:r>
            <w:r>
              <w:rPr>
                <w:rFonts w:ascii="Times New Roman" w:eastAsia="方正仿宋_GBK" w:hAnsi="Times New Roman" w:cs="Times New Roman" w:hint="eastAsia"/>
                <w:color w:val="000000" w:themeColor="text1"/>
                <w:kern w:val="0"/>
              </w:rPr>
              <w:t>个小区千兆升级和</w:t>
            </w:r>
            <w:r>
              <w:rPr>
                <w:rFonts w:ascii="Times New Roman" w:eastAsia="方正仿宋_GBK" w:hAnsi="Times New Roman" w:cs="Times New Roman" w:hint="eastAsia"/>
                <w:color w:val="000000" w:themeColor="text1"/>
                <w:kern w:val="0"/>
              </w:rPr>
              <w:t>20</w:t>
            </w:r>
            <w:r>
              <w:rPr>
                <w:rFonts w:ascii="Times New Roman" w:eastAsia="方正仿宋_GBK" w:hAnsi="Times New Roman" w:cs="Times New Roman" w:hint="eastAsia"/>
                <w:color w:val="000000" w:themeColor="text1"/>
                <w:kern w:val="0"/>
              </w:rPr>
              <w:t>个</w:t>
            </w:r>
            <w:r>
              <w:rPr>
                <w:rFonts w:ascii="Times New Roman" w:eastAsia="方正仿宋_GBK" w:hAnsi="Times New Roman" w:cs="Times New Roman" w:hint="eastAsia"/>
                <w:color w:val="000000" w:themeColor="text1"/>
                <w:kern w:val="0"/>
              </w:rPr>
              <w:t>5G</w:t>
            </w:r>
            <w:r>
              <w:rPr>
                <w:rFonts w:ascii="Times New Roman" w:eastAsia="方正仿宋_GBK" w:hAnsi="Times New Roman" w:cs="Times New Roman" w:hint="eastAsia"/>
                <w:color w:val="000000" w:themeColor="text1"/>
                <w:kern w:val="0"/>
              </w:rPr>
              <w:t>基站建设。</w:t>
            </w:r>
          </w:p>
        </w:tc>
        <w:tc>
          <w:tcPr>
            <w:tcW w:w="861" w:type="dxa"/>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高淳</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移动</w:t>
            </w:r>
          </w:p>
        </w:tc>
      </w:tr>
      <w:tr w:rsidR="00C361A1">
        <w:trPr>
          <w:trHeight w:val="2225"/>
          <w:jc w:val="center"/>
        </w:trPr>
        <w:tc>
          <w:tcPr>
            <w:tcW w:w="956" w:type="dxa"/>
            <w:vMerge w:val="restart"/>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t>九、共筑居民宜居家园</w:t>
            </w: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widowControl/>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高职园南</w:t>
            </w:r>
            <w:r>
              <w:rPr>
                <w:rFonts w:ascii="Times New Roman" w:eastAsia="方正仿宋_GBK" w:hAnsi="Times New Roman" w:cs="Times New Roman"/>
                <w:color w:val="000000" w:themeColor="text1"/>
                <w:kern w:val="0"/>
                <w:szCs w:val="21"/>
              </w:rPr>
              <w:t>A2</w:t>
            </w:r>
            <w:r>
              <w:rPr>
                <w:rFonts w:ascii="Times New Roman" w:eastAsia="方正仿宋_GBK" w:hAnsi="Times New Roman" w:cs="Times New Roman"/>
                <w:color w:val="000000" w:themeColor="text1"/>
                <w:kern w:val="0"/>
                <w:szCs w:val="21"/>
              </w:rPr>
              <w:t>地块保障性租赁住房项目一期</w:t>
            </w:r>
          </w:p>
          <w:p w:rsidR="00C361A1" w:rsidRDefault="00D27E27">
            <w:pPr>
              <w:widowControl/>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（续建项目）</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为持续完善住房保障体系，满足青年人才、新市民等群体安居需求，将继续推进高职园南</w:t>
            </w:r>
            <w:r>
              <w:rPr>
                <w:rFonts w:ascii="Times New Roman" w:eastAsia="方正仿宋_GBK" w:hAnsi="Times New Roman" w:cs="Times New Roman"/>
                <w:color w:val="000000" w:themeColor="text1"/>
                <w:kern w:val="0"/>
                <w:szCs w:val="21"/>
              </w:rPr>
              <w:t>A2</w:t>
            </w:r>
            <w:r>
              <w:rPr>
                <w:rFonts w:ascii="Times New Roman" w:eastAsia="方正仿宋_GBK" w:hAnsi="Times New Roman" w:cs="Times New Roman"/>
                <w:color w:val="000000" w:themeColor="text1"/>
                <w:kern w:val="0"/>
                <w:szCs w:val="21"/>
              </w:rPr>
              <w:t>地块保障性租赁住房一期工程。项目主要建设内容包括：建筑工程、道路、景观绿化以及配套市政管线工程，致力于打造功能完善、环境宜居、交通便捷的居住环境。</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完成高职园南</w:t>
            </w:r>
            <w:r>
              <w:rPr>
                <w:rFonts w:ascii="Times New Roman" w:eastAsia="方正仿宋_GBK" w:hAnsi="Times New Roman" w:cs="Times New Roman"/>
                <w:color w:val="000000" w:themeColor="text1"/>
                <w:kern w:val="0"/>
                <w:szCs w:val="21"/>
              </w:rPr>
              <w:t>A2</w:t>
            </w:r>
            <w:r>
              <w:rPr>
                <w:rFonts w:ascii="Times New Roman" w:eastAsia="方正仿宋_GBK" w:hAnsi="Times New Roman" w:cs="Times New Roman"/>
                <w:color w:val="000000" w:themeColor="text1"/>
                <w:kern w:val="0"/>
                <w:szCs w:val="21"/>
              </w:rPr>
              <w:t>地块保障性租赁住房一期，总建筑面积约</w:t>
            </w:r>
            <w:r>
              <w:rPr>
                <w:rFonts w:ascii="Times New Roman" w:eastAsia="方正仿宋_GBK" w:hAnsi="Times New Roman" w:cs="Times New Roman"/>
                <w:color w:val="000000" w:themeColor="text1"/>
                <w:kern w:val="0"/>
                <w:szCs w:val="21"/>
              </w:rPr>
              <w:t>5</w:t>
            </w:r>
            <w:r>
              <w:rPr>
                <w:rFonts w:ascii="Times New Roman" w:eastAsia="方正仿宋_GBK" w:hAnsi="Times New Roman" w:cs="Times New Roman"/>
                <w:color w:val="000000" w:themeColor="text1"/>
                <w:kern w:val="0"/>
                <w:szCs w:val="21"/>
              </w:rPr>
              <w:t>万平方米</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土建安装、公寓楼精装修及室外配套工程基本完成，其中铺装面层石材与苗木绿化已完工，其余收尾工作正抓紧推进。</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建发</w:t>
            </w:r>
          </w:p>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集团</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阳江镇二期保障性安居工程（续建项目）</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改善群众居住条件，继续实施阳江镇保障房二期续建项目。项目建设内容涵盖建筑工程、配电房、地下停车库、综合管网、环境综合整治、室外工程、照明工程以及配套道路桥梁等相关配套设施，旨在建设安全舒适、配套齐全、生态宜居的安居社区，切实增强群众居住获得感。</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完成阳江镇二期保障性安居工程，总建筑面积约</w:t>
            </w:r>
            <w:r>
              <w:rPr>
                <w:rFonts w:ascii="Times New Roman" w:eastAsia="方正仿宋_GBK" w:hAnsi="Times New Roman" w:cs="Times New Roman"/>
                <w:color w:val="000000" w:themeColor="text1"/>
                <w:kern w:val="0"/>
                <w:szCs w:val="21"/>
              </w:rPr>
              <w:t>2.9</w:t>
            </w:r>
            <w:r>
              <w:rPr>
                <w:rFonts w:ascii="Times New Roman" w:eastAsia="方正仿宋_GBK" w:hAnsi="Times New Roman" w:cs="Times New Roman"/>
                <w:color w:val="000000" w:themeColor="text1"/>
                <w:kern w:val="0"/>
                <w:szCs w:val="21"/>
              </w:rPr>
              <w:t>万平方米</w:t>
            </w:r>
          </w:p>
        </w:tc>
        <w:tc>
          <w:tcPr>
            <w:tcW w:w="3604" w:type="dxa"/>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景观绿化施工及设备调试已全部完成，目前正对照分户验收标准，逐户开展验收前质量检查。</w:t>
            </w:r>
          </w:p>
        </w:tc>
        <w:tc>
          <w:tcPr>
            <w:tcW w:w="861" w:type="dxa"/>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建发</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集团</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黑体_GBK" w:hAnsi="Times New Roman" w:cs="Times New Roman"/>
                <w:color w:val="000000" w:themeColor="text1"/>
                <w:szCs w:val="21"/>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石臼湖南路</w:t>
            </w:r>
            <w:r>
              <w:rPr>
                <w:rFonts w:ascii="Times New Roman" w:eastAsia="方正仿宋_GBK" w:hAnsi="Times New Roman" w:cs="Times New Roman"/>
                <w:color w:val="000000" w:themeColor="text1"/>
                <w:kern w:val="0"/>
                <w:szCs w:val="21"/>
              </w:rPr>
              <w:t>18</w:t>
            </w:r>
            <w:r>
              <w:rPr>
                <w:rFonts w:ascii="Times New Roman" w:eastAsia="方正仿宋_GBK" w:hAnsi="Times New Roman" w:cs="Times New Roman"/>
                <w:color w:val="000000" w:themeColor="text1"/>
                <w:kern w:val="0"/>
                <w:szCs w:val="21"/>
              </w:rPr>
              <w:t>号等小区更新改造项目</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对石臼湖南路</w:t>
            </w:r>
            <w:r>
              <w:rPr>
                <w:rFonts w:ascii="Times New Roman" w:eastAsia="方正仿宋_GBK" w:hAnsi="Times New Roman" w:cs="Times New Roman"/>
                <w:color w:val="000000" w:themeColor="text1"/>
                <w:kern w:val="0"/>
                <w:szCs w:val="21"/>
              </w:rPr>
              <w:t>18</w:t>
            </w:r>
            <w:r>
              <w:rPr>
                <w:rFonts w:ascii="Times New Roman" w:eastAsia="方正仿宋_GBK" w:hAnsi="Times New Roman" w:cs="Times New Roman"/>
                <w:color w:val="000000" w:themeColor="text1"/>
                <w:kern w:val="0"/>
                <w:szCs w:val="21"/>
              </w:rPr>
              <w:t>号及康桥家园两个小区部分楼宇实施改造，主要改造内容包括：小区道路、绿化、照明、消防、安防等基础设施提升，线缆规整，建筑公共部位修缮与安全消险，有条件的部位新增文化体育、无障碍与适老化设施、机动车位、非机动车棚等公共服务设施。</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对石臼湖南路</w:t>
            </w:r>
            <w:r>
              <w:rPr>
                <w:rFonts w:ascii="Times New Roman" w:eastAsia="方正仿宋_GBK" w:hAnsi="Times New Roman" w:cs="Times New Roman"/>
                <w:color w:val="000000" w:themeColor="text1"/>
                <w:kern w:val="0"/>
                <w:szCs w:val="21"/>
              </w:rPr>
              <w:t>18</w:t>
            </w:r>
            <w:r>
              <w:rPr>
                <w:rFonts w:ascii="Times New Roman" w:eastAsia="方正仿宋_GBK" w:hAnsi="Times New Roman" w:cs="Times New Roman"/>
                <w:color w:val="000000" w:themeColor="text1"/>
                <w:kern w:val="0"/>
                <w:szCs w:val="21"/>
              </w:rPr>
              <w:t>号及康桥家园</w:t>
            </w:r>
            <w:r>
              <w:rPr>
                <w:rFonts w:ascii="Times New Roman" w:eastAsia="方正仿宋_GBK" w:hAnsi="Times New Roman" w:cs="Times New Roman"/>
                <w:color w:val="000000" w:themeColor="text1"/>
                <w:kern w:val="0"/>
                <w:szCs w:val="21"/>
              </w:rPr>
              <w:t>53</w:t>
            </w:r>
            <w:r>
              <w:rPr>
                <w:rFonts w:ascii="Times New Roman" w:eastAsia="方正仿宋_GBK" w:hAnsi="Times New Roman" w:cs="Times New Roman"/>
                <w:color w:val="000000" w:themeColor="text1"/>
                <w:kern w:val="0"/>
                <w:szCs w:val="21"/>
              </w:rPr>
              <w:t>栋楼、</w:t>
            </w:r>
            <w:r>
              <w:rPr>
                <w:rFonts w:ascii="Times New Roman" w:eastAsia="方正仿宋_GBK" w:hAnsi="Times New Roman" w:cs="Times New Roman"/>
                <w:color w:val="000000" w:themeColor="text1"/>
                <w:kern w:val="0"/>
                <w:szCs w:val="21"/>
              </w:rPr>
              <w:t>1414</w:t>
            </w:r>
            <w:r>
              <w:rPr>
                <w:rFonts w:ascii="Times New Roman" w:eastAsia="方正仿宋_GBK" w:hAnsi="Times New Roman" w:cs="Times New Roman"/>
                <w:color w:val="000000" w:themeColor="text1"/>
                <w:kern w:val="0"/>
                <w:szCs w:val="21"/>
              </w:rPr>
              <w:t>户居民小区实施更新改造</w:t>
            </w:r>
          </w:p>
        </w:tc>
        <w:tc>
          <w:tcPr>
            <w:tcW w:w="3604" w:type="dxa"/>
            <w:vAlign w:val="center"/>
          </w:tcPr>
          <w:p w:rsidR="00C361A1" w:rsidRDefault="00D27E27">
            <w:pPr>
              <w:widowControl/>
              <w:snapToGrid w:val="0"/>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正在开展项目建议书编制、施工图设计、财政评审和可行性研究报告编制等工作</w:t>
            </w:r>
            <w:r>
              <w:rPr>
                <w:rFonts w:ascii="Times New Roman" w:eastAsia="方正仿宋_GBK" w:hAnsi="Times New Roman" w:cs="Times New Roman" w:hint="eastAsia"/>
                <w:color w:val="000000" w:themeColor="text1"/>
                <w:kern w:val="0"/>
                <w:szCs w:val="21"/>
              </w:rPr>
              <w:t>，</w:t>
            </w:r>
            <w:r>
              <w:rPr>
                <w:rFonts w:ascii="Times New Roman" w:eastAsia="方正仿宋_GBK" w:hAnsi="Times New Roman" w:cs="Times New Roman"/>
                <w:color w:val="000000" w:themeColor="text1"/>
                <w:kern w:val="0"/>
                <w:szCs w:val="21"/>
              </w:rPr>
              <w:t>预计</w:t>
            </w:r>
            <w:r>
              <w:rPr>
                <w:rFonts w:ascii="Times New Roman" w:eastAsia="方正仿宋_GBK" w:hAnsi="Times New Roman" w:cs="Times New Roman"/>
                <w:color w:val="000000" w:themeColor="text1"/>
                <w:kern w:val="0"/>
                <w:szCs w:val="21"/>
              </w:rPr>
              <w:t>7</w:t>
            </w:r>
            <w:r>
              <w:rPr>
                <w:rFonts w:ascii="Times New Roman" w:eastAsia="方正仿宋_GBK" w:hAnsi="Times New Roman" w:cs="Times New Roman"/>
                <w:color w:val="000000" w:themeColor="text1"/>
                <w:kern w:val="0"/>
                <w:szCs w:val="21"/>
              </w:rPr>
              <w:t>月中旬正式开工。</w:t>
            </w:r>
          </w:p>
        </w:tc>
        <w:tc>
          <w:tcPr>
            <w:tcW w:w="861" w:type="dxa"/>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区房</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产局</w:t>
            </w:r>
          </w:p>
        </w:tc>
      </w:tr>
      <w:tr w:rsidR="00C361A1">
        <w:trPr>
          <w:trHeight w:val="90"/>
          <w:jc w:val="center"/>
        </w:trPr>
        <w:tc>
          <w:tcPr>
            <w:tcW w:w="956" w:type="dxa"/>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lastRenderedPageBreak/>
              <w:t>九、共筑居民宜居家园</w:t>
            </w: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南京市高淳区</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智慧物业</w:t>
            </w:r>
            <w:r>
              <w:rPr>
                <w:rFonts w:ascii="Times New Roman" w:eastAsia="方正仿宋_GBK" w:hAnsi="Times New Roman" w:cs="Times New Roman"/>
                <w:color w:val="000000" w:themeColor="text1"/>
                <w:kern w:val="0"/>
                <w:szCs w:val="21"/>
              </w:rPr>
              <w:t>”</w:t>
            </w:r>
            <w:r>
              <w:rPr>
                <w:rFonts w:ascii="Times New Roman" w:eastAsia="方正仿宋_GBK" w:hAnsi="Times New Roman" w:cs="Times New Roman"/>
                <w:color w:val="000000" w:themeColor="text1"/>
                <w:kern w:val="0"/>
                <w:szCs w:val="21"/>
              </w:rPr>
              <w:t>建设</w:t>
            </w:r>
          </w:p>
        </w:tc>
        <w:tc>
          <w:tcPr>
            <w:tcW w:w="4467" w:type="dxa"/>
            <w:vAlign w:val="center"/>
          </w:tcPr>
          <w:p w:rsidR="00C361A1" w:rsidRDefault="00D27E27">
            <w:pPr>
              <w:pStyle w:val="a7"/>
              <w:widowControl/>
              <w:spacing w:line="28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 w:val="21"/>
                <w:szCs w:val="21"/>
              </w:rPr>
              <w:t>为进一步增强居民小区安全防护能力，同时切实解决电动自行车充电需求，我区计划对部分居民小区的安防系统实施整体升级，重点对视频监控、出入口道闸等设施进行智能化改造与功能提升。此外，将合理规划并新建一批电动自行车集中充电设施，着力构建</w:t>
            </w:r>
            <w:r>
              <w:rPr>
                <w:rFonts w:ascii="Times New Roman" w:eastAsia="方正仿宋_GBK" w:hAnsi="Times New Roman" w:cs="Times New Roman"/>
                <w:color w:val="000000" w:themeColor="text1"/>
                <w:kern w:val="0"/>
                <w:sz w:val="21"/>
                <w:szCs w:val="21"/>
              </w:rPr>
              <w:t>“</w:t>
            </w:r>
            <w:r>
              <w:rPr>
                <w:rFonts w:ascii="Times New Roman" w:eastAsia="方正仿宋_GBK" w:hAnsi="Times New Roman" w:cs="Times New Roman"/>
                <w:color w:val="000000" w:themeColor="text1"/>
                <w:kern w:val="0"/>
                <w:sz w:val="21"/>
                <w:szCs w:val="21"/>
              </w:rPr>
              <w:t>人防、物防、技防</w:t>
            </w:r>
            <w:r>
              <w:rPr>
                <w:rFonts w:ascii="Times New Roman" w:eastAsia="方正仿宋_GBK" w:hAnsi="Times New Roman" w:cs="Times New Roman"/>
                <w:color w:val="000000" w:themeColor="text1"/>
                <w:kern w:val="0"/>
                <w:sz w:val="21"/>
                <w:szCs w:val="21"/>
              </w:rPr>
              <w:t>”</w:t>
            </w:r>
            <w:r>
              <w:rPr>
                <w:rFonts w:ascii="Times New Roman" w:eastAsia="方正仿宋_GBK" w:hAnsi="Times New Roman" w:cs="Times New Roman"/>
                <w:color w:val="000000" w:themeColor="text1"/>
                <w:kern w:val="0"/>
                <w:sz w:val="21"/>
                <w:szCs w:val="21"/>
              </w:rPr>
              <w:t>相结合、充电安全有保障的小区居住环境。提升居民安全感与生活便利度。</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实施视频监控、出入口道闸等设施功能升级优化</w:t>
            </w:r>
          </w:p>
        </w:tc>
        <w:tc>
          <w:tcPr>
            <w:tcW w:w="3604" w:type="dxa"/>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第一批项目已完成，第二批居民小区智慧物业升级改造项目</w:t>
            </w:r>
            <w:r>
              <w:rPr>
                <w:rFonts w:ascii="Times New Roman" w:eastAsia="方正仿宋_GBK" w:hAnsi="Times New Roman" w:cs="Times New Roman"/>
                <w:color w:val="000000" w:themeColor="text1"/>
                <w:kern w:val="0"/>
                <w:szCs w:val="21"/>
              </w:rPr>
              <w:t>视频监控、出入口道闸</w:t>
            </w:r>
            <w:r>
              <w:rPr>
                <w:rFonts w:ascii="Times New Roman" w:eastAsia="方正仿宋_GBK" w:hAnsi="Times New Roman" w:cs="Times New Roman" w:hint="eastAsia"/>
                <w:color w:val="000000" w:themeColor="text1"/>
                <w:kern w:val="0"/>
                <w:szCs w:val="21"/>
              </w:rPr>
              <w:t>和电动自行车充电设施的安装已基本完成，第三批项目已陆续进入施工，截至目前已完成项目的</w:t>
            </w:r>
            <w:r>
              <w:rPr>
                <w:rFonts w:ascii="Times New Roman" w:eastAsia="方正仿宋_GBK" w:hAnsi="Times New Roman" w:cs="Times New Roman" w:hint="eastAsia"/>
                <w:color w:val="000000" w:themeColor="text1"/>
                <w:kern w:val="0"/>
                <w:szCs w:val="21"/>
              </w:rPr>
              <w:t>40%</w:t>
            </w:r>
            <w:r>
              <w:rPr>
                <w:rFonts w:ascii="Times New Roman" w:eastAsia="方正仿宋_GBK" w:hAnsi="Times New Roman" w:cs="Times New Roman" w:hint="eastAsia"/>
                <w:color w:val="000000" w:themeColor="text1"/>
                <w:kern w:val="0"/>
                <w:szCs w:val="21"/>
              </w:rPr>
              <w:t>左右。</w:t>
            </w:r>
          </w:p>
        </w:tc>
        <w:tc>
          <w:tcPr>
            <w:tcW w:w="861" w:type="dxa"/>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区房</w:t>
            </w:r>
          </w:p>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产局</w:t>
            </w:r>
          </w:p>
        </w:tc>
      </w:tr>
      <w:tr w:rsidR="00C361A1">
        <w:trPr>
          <w:trHeight w:val="2090"/>
          <w:jc w:val="center"/>
        </w:trPr>
        <w:tc>
          <w:tcPr>
            <w:tcW w:w="956" w:type="dxa"/>
            <w:vMerge w:val="restart"/>
            <w:vAlign w:val="center"/>
          </w:tcPr>
          <w:p w:rsidR="00C361A1" w:rsidRDefault="00D27E27">
            <w:pPr>
              <w:adjustRightInd w:val="0"/>
              <w:snapToGrid w:val="0"/>
              <w:spacing w:line="300" w:lineRule="exact"/>
              <w:rPr>
                <w:rFonts w:ascii="Times New Roman" w:eastAsia="方正黑体_GBK" w:hAnsi="Times New Roman" w:cs="Times New Roman"/>
                <w:color w:val="000000" w:themeColor="text1"/>
                <w:szCs w:val="21"/>
              </w:rPr>
            </w:pPr>
            <w:r>
              <w:rPr>
                <w:rFonts w:ascii="Times New Roman" w:eastAsia="方正黑体_GBK" w:hAnsi="Times New Roman" w:cs="Times New Roman"/>
                <w:color w:val="000000" w:themeColor="text1"/>
                <w:szCs w:val="21"/>
              </w:rPr>
              <w:t>十、改善城乡出行条件</w:t>
            </w:r>
          </w:p>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黑体_GBK" w:hAnsi="Times New Roman" w:cs="Times New Roman"/>
                <w:color w:val="000000" w:themeColor="text1"/>
                <w:szCs w:val="21"/>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国道</w:t>
            </w:r>
            <w:r>
              <w:rPr>
                <w:rFonts w:ascii="Times New Roman" w:eastAsia="方正仿宋_GBK" w:hAnsi="Times New Roman" w:cs="Times New Roman"/>
                <w:color w:val="000000" w:themeColor="text1"/>
                <w:kern w:val="0"/>
                <w:szCs w:val="21"/>
              </w:rPr>
              <w:t>235</w:t>
            </w:r>
            <w:r>
              <w:rPr>
                <w:rFonts w:ascii="Times New Roman" w:eastAsia="方正仿宋_GBK" w:hAnsi="Times New Roman" w:cs="Times New Roman"/>
                <w:color w:val="000000" w:themeColor="text1"/>
                <w:kern w:val="0"/>
                <w:szCs w:val="21"/>
              </w:rPr>
              <w:t>建设（高淳古柏至淳溪段）（跨年度项目）</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本项目为</w:t>
            </w:r>
            <w:r>
              <w:rPr>
                <w:rFonts w:ascii="Times New Roman" w:eastAsia="方正仿宋_GBK" w:hAnsi="Times New Roman" w:cs="Times New Roman"/>
                <w:color w:val="000000" w:themeColor="text1"/>
                <w:kern w:val="0"/>
                <w:szCs w:val="21"/>
              </w:rPr>
              <w:t>235</w:t>
            </w:r>
            <w:r>
              <w:rPr>
                <w:rFonts w:ascii="Times New Roman" w:eastAsia="方正仿宋_GBK" w:hAnsi="Times New Roman" w:cs="Times New Roman"/>
                <w:color w:val="000000" w:themeColor="text1"/>
                <w:kern w:val="0"/>
                <w:szCs w:val="21"/>
              </w:rPr>
              <w:t>国道高淳段的重要组成部分，路线起自古柏、终至淳溪，按照一级公路兼城市主干路的标准进行建设，旨在完善区域干线公路网络，增强跨片区交通联系，提升道路通行能力与服务水平，促进沿线经济社会发展。该工程为跨年度实施项目，将持续推进，确保建设质量与进度。</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完成房屋拆迁、杆线迁移、临时工程；开展软基处理、桥梁基础、小型构造物、路基工程施工</w:t>
            </w:r>
          </w:p>
        </w:tc>
        <w:tc>
          <w:tcPr>
            <w:tcW w:w="3604" w:type="dxa"/>
            <w:shd w:val="clear" w:color="auto" w:fill="auto"/>
            <w:vAlign w:val="center"/>
          </w:tcPr>
          <w:p w:rsidR="00C361A1" w:rsidRDefault="00D27E27">
            <w:pPr>
              <w:widowControl/>
              <w:snapToGrid w:val="0"/>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协调推进用地组卷报批工作。</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区交</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通局</w:t>
            </w:r>
          </w:p>
        </w:tc>
      </w:tr>
      <w:tr w:rsidR="00C361A1">
        <w:trPr>
          <w:trHeight w:val="227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高龙线拓宽改造</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提升区域路网通行能力与交通安全水平，计划对高龙线局部路段实施拓宽改造工程。重点针对现有道路宽度不足、线形条件有限等问题，通过优化断面布置、完善交通设施、同步实施道路照明等方式，全面提升该路段通行效率、安全性与服务功能，进一步改善沿线交通环境，适应城乡发展需求。</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对高龙线约</w:t>
            </w:r>
            <w:r>
              <w:rPr>
                <w:rFonts w:ascii="Times New Roman" w:eastAsia="方正仿宋_GBK" w:hAnsi="Times New Roman" w:cs="Times New Roman"/>
                <w:color w:val="000000" w:themeColor="text1"/>
                <w:kern w:val="0"/>
                <w:szCs w:val="21"/>
              </w:rPr>
              <w:t>770</w:t>
            </w:r>
            <w:r>
              <w:rPr>
                <w:rFonts w:ascii="Times New Roman" w:eastAsia="方正仿宋_GBK" w:hAnsi="Times New Roman" w:cs="Times New Roman"/>
                <w:color w:val="000000" w:themeColor="text1"/>
                <w:kern w:val="0"/>
                <w:szCs w:val="21"/>
              </w:rPr>
              <w:t>米进行拓宽改造</w:t>
            </w:r>
          </w:p>
        </w:tc>
        <w:tc>
          <w:tcPr>
            <w:tcW w:w="3604" w:type="dxa"/>
            <w:shd w:val="clear" w:color="auto" w:fill="auto"/>
            <w:vAlign w:val="center"/>
          </w:tcPr>
          <w:p w:rsidR="00C361A1" w:rsidRDefault="00D27E27">
            <w:pPr>
              <w:widowControl/>
              <w:snapToGrid w:val="0"/>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施工单位已确定并正式进场。</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区交</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通局</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Merge w:val="restart"/>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Merge w:val="restart"/>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园区道路</w:t>
            </w:r>
          </w:p>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建设</w:t>
            </w:r>
          </w:p>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（跨年度项目）</w:t>
            </w:r>
          </w:p>
        </w:tc>
        <w:tc>
          <w:tcPr>
            <w:tcW w:w="4467" w:type="dxa"/>
            <w:vMerge w:val="restart"/>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本项目为跨年度实施的园区路网完善工程，主要建设内容包括：高职园文枢路及站东路一期道路及其配套工程；医疗器械产业园惠山路工程；食品产业园韩棠路南延工程；经济开发区永溪路、九龙山路、里溪路道路建设工程。通过系统推进</w:t>
            </w:r>
            <w:r>
              <w:rPr>
                <w:rFonts w:ascii="Times New Roman" w:eastAsia="方正仿宋_GBK" w:hAnsi="Times New Roman" w:cs="Times New Roman"/>
                <w:color w:val="000000" w:themeColor="text1"/>
                <w:kern w:val="0"/>
                <w:szCs w:val="21"/>
              </w:rPr>
              <w:lastRenderedPageBreak/>
              <w:t>以上道路及配套管网、绿化、照明等设施建设，将进一步优化各园区内部交通循环，提升基础设施承载能力，为企业发展和产业集聚创造更加完善的硬件环境。</w:t>
            </w:r>
          </w:p>
        </w:tc>
        <w:tc>
          <w:tcPr>
            <w:tcW w:w="2099" w:type="dxa"/>
            <w:vMerge w:val="restart"/>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lastRenderedPageBreak/>
              <w:t>有序开展高职园、开发区</w:t>
            </w:r>
            <w:r>
              <w:rPr>
                <w:rFonts w:ascii="Times New Roman" w:eastAsia="方正仿宋_GBK" w:hAnsi="Times New Roman" w:cs="Times New Roman"/>
                <w:color w:val="000000" w:themeColor="text1"/>
                <w:kern w:val="0"/>
                <w:szCs w:val="21"/>
              </w:rPr>
              <w:t>6</w:t>
            </w:r>
            <w:r>
              <w:rPr>
                <w:rFonts w:ascii="Times New Roman" w:eastAsia="方正仿宋_GBK" w:hAnsi="Times New Roman" w:cs="Times New Roman"/>
                <w:color w:val="000000" w:themeColor="text1"/>
                <w:kern w:val="0"/>
                <w:szCs w:val="21"/>
              </w:rPr>
              <w:t>条道路及配套工程建设</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高职园文枢路及站东路一期道路及其配套工程</w:t>
            </w:r>
            <w:r>
              <w:rPr>
                <w:rFonts w:ascii="Times New Roman" w:eastAsia="方正仿宋_GBK" w:hAnsi="Times New Roman" w:cs="Times New Roman" w:hint="eastAsia"/>
                <w:color w:val="000000" w:themeColor="text1"/>
                <w:kern w:val="0"/>
                <w:szCs w:val="21"/>
              </w:rPr>
              <w:t>：</w:t>
            </w:r>
            <w:r>
              <w:rPr>
                <w:rFonts w:ascii="Times New Roman" w:eastAsia="方正仿宋_GBK" w:hAnsi="Times New Roman" w:cs="Times New Roman" w:hint="eastAsia"/>
                <w:color w:val="000000" w:themeColor="text1"/>
                <w:kern w:val="0"/>
              </w:rPr>
              <w:t>水稳摊铺已完成，正在进行人行道施工。</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szCs w:val="21"/>
              </w:rPr>
              <w:t>高</w:t>
            </w:r>
            <w:r>
              <w:rPr>
                <w:rFonts w:ascii="Times New Roman" w:eastAsia="方正仿宋_GBK" w:hAnsi="Times New Roman" w:cs="Times New Roman"/>
                <w:color w:val="000000" w:themeColor="text1"/>
                <w:kern w:val="0"/>
                <w:szCs w:val="21"/>
              </w:rPr>
              <w:t>职园</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hAnsi="Times New Roman" w:cs="Times New Roman"/>
                <w:color w:val="000000" w:themeColor="text1"/>
              </w:rPr>
            </w:pPr>
          </w:p>
        </w:tc>
        <w:tc>
          <w:tcPr>
            <w:tcW w:w="624" w:type="dxa"/>
            <w:vMerge/>
            <w:vAlign w:val="center"/>
          </w:tcPr>
          <w:p w:rsidR="00C361A1" w:rsidRDefault="00C361A1">
            <w:pPr>
              <w:adjustRightInd w:val="0"/>
              <w:snapToGrid w:val="0"/>
              <w:spacing w:line="300" w:lineRule="exact"/>
              <w:rPr>
                <w:rFonts w:ascii="Times New Roman" w:hAnsi="Times New Roman" w:cs="Times New Roman"/>
                <w:color w:val="000000" w:themeColor="text1"/>
              </w:rPr>
            </w:pPr>
          </w:p>
        </w:tc>
        <w:tc>
          <w:tcPr>
            <w:tcW w:w="1096"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4467"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2099" w:type="dxa"/>
            <w:vMerge/>
            <w:vAlign w:val="center"/>
          </w:tcPr>
          <w:p w:rsidR="00C361A1" w:rsidRDefault="00C361A1">
            <w:pPr>
              <w:adjustRightInd w:val="0"/>
              <w:snapToGrid w:val="0"/>
              <w:spacing w:line="300" w:lineRule="exact"/>
              <w:jc w:val="center"/>
              <w:rPr>
                <w:rFonts w:ascii="Times New Roman" w:hAnsi="Times New Roman" w:cs="Times New Roman"/>
                <w:color w:val="000000" w:themeColor="text1"/>
              </w:rPr>
            </w:pP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永溪路、九龙山路、里溪路已于</w:t>
            </w:r>
            <w:r>
              <w:rPr>
                <w:rFonts w:ascii="Times New Roman" w:eastAsia="方正仿宋_GBK" w:hAnsi="Times New Roman" w:cs="Times New Roman" w:hint="eastAsia"/>
                <w:color w:val="000000" w:themeColor="text1"/>
                <w:kern w:val="0"/>
              </w:rPr>
              <w:t>5</w:t>
            </w:r>
            <w:r>
              <w:rPr>
                <w:rFonts w:ascii="Times New Roman" w:eastAsia="方正仿宋_GBK" w:hAnsi="Times New Roman" w:cs="Times New Roman" w:hint="eastAsia"/>
                <w:color w:val="000000" w:themeColor="text1"/>
                <w:kern w:val="0"/>
              </w:rPr>
              <w:t>月全部完工。</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已完成</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开发区</w:t>
            </w:r>
          </w:p>
        </w:tc>
      </w:tr>
      <w:tr w:rsidR="00C361A1">
        <w:trPr>
          <w:trHeight w:val="90"/>
          <w:jc w:val="center"/>
        </w:trPr>
        <w:tc>
          <w:tcPr>
            <w:tcW w:w="956" w:type="dxa"/>
            <w:vMerge w:val="restart"/>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黑体_GBK" w:hAnsi="Times New Roman" w:cs="Times New Roman"/>
                <w:color w:val="000000" w:themeColor="text1"/>
                <w:szCs w:val="21"/>
              </w:rPr>
              <w:lastRenderedPageBreak/>
              <w:t>十、改善城乡出行条件</w:t>
            </w:r>
          </w:p>
        </w:tc>
        <w:tc>
          <w:tcPr>
            <w:tcW w:w="624"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1096" w:type="dxa"/>
            <w:vMerge/>
            <w:vAlign w:val="center"/>
          </w:tcPr>
          <w:p w:rsidR="00C361A1" w:rsidRDefault="00C361A1">
            <w:pPr>
              <w:adjustRightInd w:val="0"/>
              <w:snapToGrid w:val="0"/>
              <w:spacing w:line="300" w:lineRule="exact"/>
              <w:jc w:val="center"/>
              <w:rPr>
                <w:rFonts w:ascii="Times New Roman" w:eastAsia="方正仿宋_GBK" w:hAnsi="Times New Roman" w:cs="Times New Roman"/>
                <w:color w:val="000000" w:themeColor="text1"/>
                <w:kern w:val="0"/>
              </w:rPr>
            </w:pPr>
          </w:p>
        </w:tc>
        <w:tc>
          <w:tcPr>
            <w:tcW w:w="4467" w:type="dxa"/>
            <w:vMerge/>
            <w:vAlign w:val="center"/>
          </w:tcPr>
          <w:p w:rsidR="00C361A1" w:rsidRDefault="00C361A1">
            <w:pPr>
              <w:adjustRightInd w:val="0"/>
              <w:snapToGrid w:val="0"/>
              <w:spacing w:line="300" w:lineRule="exact"/>
              <w:jc w:val="center"/>
              <w:rPr>
                <w:rFonts w:ascii="Times New Roman" w:eastAsia="方正仿宋_GBK" w:hAnsi="Times New Roman" w:cs="Times New Roman"/>
                <w:color w:val="000000" w:themeColor="text1"/>
                <w:kern w:val="0"/>
              </w:rPr>
            </w:pPr>
          </w:p>
        </w:tc>
        <w:tc>
          <w:tcPr>
            <w:tcW w:w="2099" w:type="dxa"/>
            <w:vMerge/>
            <w:vAlign w:val="center"/>
          </w:tcPr>
          <w:p w:rsidR="00C361A1" w:rsidRDefault="00C361A1">
            <w:pPr>
              <w:adjustRightInd w:val="0"/>
              <w:snapToGrid w:val="0"/>
              <w:spacing w:line="300" w:lineRule="exact"/>
              <w:jc w:val="center"/>
              <w:rPr>
                <w:rFonts w:ascii="Times New Roman" w:eastAsia="方正仿宋_GBK" w:hAnsi="Times New Roman" w:cs="Times New Roman"/>
                <w:color w:val="000000" w:themeColor="text1"/>
                <w:kern w:val="0"/>
              </w:rPr>
            </w:pP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rPr>
            </w:pPr>
            <w:r>
              <w:rPr>
                <w:rFonts w:ascii="Times New Roman" w:eastAsia="方正仿宋_GBK" w:hAnsi="Times New Roman" w:cs="Times New Roman" w:hint="eastAsia"/>
                <w:color w:val="000000" w:themeColor="text1"/>
                <w:kern w:val="0"/>
              </w:rPr>
              <w:t>惠山路（跨年度项目）：路基施工有序推进，目前已完成</w:t>
            </w:r>
            <w:r>
              <w:rPr>
                <w:rFonts w:ascii="Times New Roman" w:eastAsia="方正仿宋_GBK" w:hAnsi="Times New Roman" w:cs="Times New Roman" w:hint="eastAsia"/>
                <w:color w:val="000000" w:themeColor="text1"/>
                <w:kern w:val="0"/>
              </w:rPr>
              <w:t>2026</w:t>
            </w:r>
            <w:r>
              <w:rPr>
                <w:rFonts w:ascii="Times New Roman" w:eastAsia="方正仿宋_GBK" w:hAnsi="Times New Roman" w:cs="Times New Roman" w:hint="eastAsia"/>
                <w:color w:val="000000" w:themeColor="text1"/>
                <w:kern w:val="0"/>
              </w:rPr>
              <w:t>年总投资额的</w:t>
            </w:r>
            <w:r>
              <w:rPr>
                <w:rFonts w:ascii="Times New Roman" w:eastAsia="方正仿宋_GBK" w:hAnsi="Times New Roman" w:cs="Times New Roman" w:hint="eastAsia"/>
                <w:color w:val="000000" w:themeColor="text1"/>
                <w:kern w:val="0"/>
              </w:rPr>
              <w:t>38.6%</w:t>
            </w:r>
            <w:r>
              <w:rPr>
                <w:rFonts w:ascii="Times New Roman" w:eastAsia="方正仿宋_GBK" w:hAnsi="Times New Roman" w:cs="Times New Roman" w:hint="eastAsia"/>
                <w:color w:val="000000" w:themeColor="text1"/>
                <w:kern w:val="0"/>
              </w:rPr>
              <w:t>。</w:t>
            </w:r>
          </w:p>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韩棠路南延路：路基施工有序推进，目前已完成年度总投资额的</w:t>
            </w:r>
            <w:r>
              <w:rPr>
                <w:rFonts w:ascii="Times New Roman" w:eastAsia="方正仿宋_GBK" w:hAnsi="Times New Roman" w:cs="Times New Roman" w:hint="eastAsia"/>
                <w:color w:val="000000" w:themeColor="text1"/>
                <w:kern w:val="0"/>
              </w:rPr>
              <w:t>55.12%</w:t>
            </w:r>
            <w:r>
              <w:rPr>
                <w:rFonts w:ascii="Times New Roman" w:eastAsia="方正仿宋_GBK" w:hAnsi="Times New Roman" w:cs="Times New Roman" w:hint="eastAsia"/>
                <w:color w:val="000000" w:themeColor="text1"/>
                <w:kern w:val="0"/>
              </w:rPr>
              <w:t>。</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开发区集团</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widowControl/>
              <w:spacing w:line="280" w:lineRule="exact"/>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农村公路</w:t>
            </w:r>
          </w:p>
          <w:p w:rsidR="00C361A1" w:rsidRDefault="00D27E27">
            <w:pPr>
              <w:widowControl/>
              <w:spacing w:line="280" w:lineRule="exact"/>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养护工程</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切实提升农村公路通行质量与安全保障能力，更好服务乡村发展，对农村公路路段实施系统性养护，重点开展路面修补、安防设施维护及标志标线更新等内容，有效预防和修复道路病害，进一步改善农村地区出行条件。</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完成</w:t>
            </w:r>
            <w:r>
              <w:rPr>
                <w:rFonts w:ascii="Times New Roman" w:eastAsia="方正仿宋_GBK" w:hAnsi="Times New Roman" w:cs="Times New Roman"/>
                <w:color w:val="000000" w:themeColor="text1"/>
                <w:kern w:val="0"/>
                <w:szCs w:val="21"/>
              </w:rPr>
              <w:t>12</w:t>
            </w:r>
            <w:r>
              <w:rPr>
                <w:rFonts w:ascii="Times New Roman" w:eastAsia="方正仿宋_GBK" w:hAnsi="Times New Roman" w:cs="Times New Roman"/>
                <w:color w:val="000000" w:themeColor="text1"/>
                <w:kern w:val="0"/>
                <w:szCs w:val="21"/>
              </w:rPr>
              <w:t>公里农村公路养护工程</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工可设计已启动，方案初稿正在编制中。</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区交</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通局</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adjustRightInd w:val="0"/>
              <w:snapToGrid w:val="0"/>
              <w:spacing w:line="28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公交设施提质与线路优化</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提升公共交通服务品质与出行便捷性，将对部分公交站亭、站牌进行提档升级，改善候车环境与信息指引。同时，紧密对接群众实际出行需求，通过调研分析，优化调整公交线路，合理优化走向、班次及站点设置，旨在扩大服务覆盖、缩短候车时间、提升线路运行效率，让公交服务更加贴近民生需求。</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提档升级公交站亭牌；优化调整公交线路</w:t>
            </w:r>
            <w:r>
              <w:rPr>
                <w:rFonts w:ascii="Times New Roman" w:eastAsia="方正仿宋_GBK" w:hAnsi="Times New Roman" w:cs="Times New Roman"/>
                <w:color w:val="000000" w:themeColor="text1"/>
                <w:kern w:val="0"/>
                <w:szCs w:val="21"/>
              </w:rPr>
              <w:t>2</w:t>
            </w:r>
            <w:r>
              <w:rPr>
                <w:rFonts w:ascii="Times New Roman" w:eastAsia="方正仿宋_GBK" w:hAnsi="Times New Roman" w:cs="Times New Roman"/>
                <w:color w:val="000000" w:themeColor="text1"/>
                <w:kern w:val="0"/>
                <w:szCs w:val="21"/>
              </w:rPr>
              <w:t>条</w:t>
            </w:r>
          </w:p>
        </w:tc>
        <w:tc>
          <w:tcPr>
            <w:tcW w:w="3604" w:type="dxa"/>
            <w:shd w:val="clear" w:color="auto" w:fill="auto"/>
            <w:vAlign w:val="center"/>
          </w:tcPr>
          <w:p w:rsidR="00C361A1" w:rsidRDefault="00D27E27">
            <w:pPr>
              <w:adjustRightInd w:val="0"/>
              <w:snapToGrid w:val="0"/>
              <w:rPr>
                <w:color w:val="000000" w:themeColor="text1"/>
              </w:rPr>
            </w:pPr>
            <w:r>
              <w:rPr>
                <w:rFonts w:ascii="Times New Roman" w:eastAsia="方正仿宋_GBK" w:hAnsi="Times New Roman" w:cs="Times New Roman" w:hint="eastAsia"/>
                <w:color w:val="000000" w:themeColor="text1"/>
                <w:kern w:val="0"/>
              </w:rPr>
              <w:t>1.</w:t>
            </w:r>
            <w:r>
              <w:rPr>
                <w:rFonts w:ascii="Times New Roman" w:eastAsia="方正仿宋_GBK" w:hAnsi="Times New Roman" w:cs="Times New Roman" w:hint="eastAsia"/>
                <w:color w:val="000000" w:themeColor="text1"/>
                <w:kern w:val="0"/>
              </w:rPr>
              <w:t>结合襟湖桥拆迁、民俗活动等，已完成</w:t>
            </w:r>
            <w:r>
              <w:rPr>
                <w:rFonts w:ascii="Times New Roman" w:eastAsia="方正仿宋_GBK" w:hAnsi="Times New Roman" w:cs="Times New Roman" w:hint="eastAsia"/>
                <w:color w:val="000000" w:themeColor="text1"/>
                <w:kern w:val="0"/>
              </w:rPr>
              <w:t>8</w:t>
            </w:r>
            <w:r>
              <w:rPr>
                <w:rFonts w:ascii="Times New Roman" w:eastAsia="方正仿宋_GBK" w:hAnsi="Times New Roman" w:cs="Times New Roman" w:hint="eastAsia"/>
                <w:color w:val="000000" w:themeColor="text1"/>
                <w:kern w:val="0"/>
              </w:rPr>
              <w:t>条公交线网优化调整任务；新辟</w:t>
            </w:r>
            <w:r>
              <w:rPr>
                <w:rFonts w:ascii="Times New Roman" w:eastAsia="方正仿宋_GBK" w:hAnsi="Times New Roman" w:cs="Times New Roman"/>
                <w:color w:val="000000" w:themeColor="text1"/>
                <w:kern w:val="0"/>
              </w:rPr>
              <w:t>116</w:t>
            </w:r>
            <w:r>
              <w:rPr>
                <w:rFonts w:ascii="Times New Roman" w:eastAsia="方正仿宋_GBK" w:hAnsi="Times New Roman" w:cs="Times New Roman"/>
                <w:color w:val="000000" w:themeColor="text1"/>
                <w:kern w:val="0"/>
              </w:rPr>
              <w:t>路高职园至人民医院公交线路</w:t>
            </w:r>
            <w:r>
              <w:rPr>
                <w:rFonts w:ascii="Times New Roman" w:eastAsia="方正仿宋_GBK" w:hAnsi="Times New Roman" w:cs="Times New Roman" w:hint="eastAsia"/>
                <w:color w:val="000000" w:themeColor="text1"/>
                <w:kern w:val="0"/>
              </w:rPr>
              <w:t>，并开通时令性游子山晒霉专线、清明祭扫专线等。</w:t>
            </w:r>
          </w:p>
          <w:p w:rsidR="00C361A1" w:rsidRDefault="00D27E27">
            <w:pPr>
              <w:adjustRightInd w:val="0"/>
              <w:snapToGrid w:val="0"/>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2.</w:t>
            </w:r>
            <w:r>
              <w:rPr>
                <w:rFonts w:ascii="Times New Roman" w:eastAsia="方正仿宋_GBK" w:hAnsi="Times New Roman" w:cs="Times New Roman" w:hint="eastAsia"/>
                <w:color w:val="000000" w:themeColor="text1"/>
                <w:kern w:val="0"/>
              </w:rPr>
              <w:t>城乡公交站牌提档升级项目已完成立项以及初设审批工作，并于</w:t>
            </w:r>
            <w:r>
              <w:rPr>
                <w:rFonts w:ascii="Times New Roman" w:eastAsia="方正仿宋_GBK" w:hAnsi="Times New Roman" w:cs="Times New Roman" w:hint="eastAsia"/>
                <w:color w:val="000000" w:themeColor="text1"/>
                <w:kern w:val="0"/>
              </w:rPr>
              <w:t>6</w:t>
            </w:r>
            <w:r>
              <w:rPr>
                <w:rFonts w:ascii="Times New Roman" w:eastAsia="方正仿宋_GBK" w:hAnsi="Times New Roman" w:cs="Times New Roman" w:hint="eastAsia"/>
                <w:color w:val="000000" w:themeColor="text1"/>
                <w:kern w:val="0"/>
              </w:rPr>
              <w:t>月上旬移交淳科公交进入施工图设计环节。</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szCs w:val="21"/>
              </w:rPr>
            </w:pPr>
            <w:r>
              <w:rPr>
                <w:rFonts w:ascii="Times New Roman" w:eastAsia="方正仿宋_GBK" w:hAnsi="Times New Roman" w:cs="Times New Roman"/>
                <w:color w:val="000000" w:themeColor="text1"/>
                <w:kern w:val="0"/>
                <w:szCs w:val="21"/>
              </w:rPr>
              <w:t>区</w:t>
            </w:r>
            <w:r>
              <w:rPr>
                <w:rFonts w:ascii="Times New Roman" w:eastAsia="方正仿宋_GBK" w:hAnsi="Times New Roman" w:cs="Times New Roman"/>
                <w:color w:val="000000" w:themeColor="text1"/>
                <w:szCs w:val="21"/>
              </w:rPr>
              <w:t>交</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szCs w:val="21"/>
              </w:rPr>
            </w:pPr>
            <w:r>
              <w:rPr>
                <w:rFonts w:ascii="Times New Roman" w:eastAsia="方正仿宋_GBK" w:hAnsi="Times New Roman" w:cs="Times New Roman"/>
                <w:color w:val="000000" w:themeColor="text1"/>
                <w:szCs w:val="21"/>
              </w:rPr>
              <w:t>通局</w:t>
            </w:r>
          </w:p>
        </w:tc>
      </w:tr>
      <w:tr w:rsidR="00C361A1">
        <w:trPr>
          <w:trHeight w:val="90"/>
          <w:jc w:val="center"/>
        </w:trPr>
        <w:tc>
          <w:tcPr>
            <w:tcW w:w="956" w:type="dxa"/>
            <w:vMerge/>
            <w:vAlign w:val="center"/>
          </w:tcPr>
          <w:p w:rsidR="00C361A1" w:rsidRDefault="00C361A1">
            <w:pPr>
              <w:adjustRightInd w:val="0"/>
              <w:snapToGrid w:val="0"/>
              <w:spacing w:line="300" w:lineRule="exact"/>
              <w:rPr>
                <w:rFonts w:ascii="Times New Roman" w:eastAsia="方正仿宋_GBK" w:hAnsi="Times New Roman" w:cs="Times New Roman"/>
                <w:color w:val="000000" w:themeColor="text1"/>
                <w:kern w:val="0"/>
              </w:rPr>
            </w:pPr>
          </w:p>
        </w:tc>
        <w:tc>
          <w:tcPr>
            <w:tcW w:w="624" w:type="dxa"/>
            <w:vAlign w:val="center"/>
          </w:tcPr>
          <w:p w:rsidR="00C361A1" w:rsidRDefault="00C361A1">
            <w:pPr>
              <w:numPr>
                <w:ilvl w:val="0"/>
                <w:numId w:val="1"/>
              </w:numPr>
              <w:adjustRightInd w:val="0"/>
              <w:snapToGrid w:val="0"/>
              <w:spacing w:line="300" w:lineRule="exact"/>
              <w:rPr>
                <w:rFonts w:ascii="Times New Roman" w:eastAsia="方正仿宋_GBK" w:hAnsi="Times New Roman" w:cs="Times New Roman"/>
                <w:color w:val="000000" w:themeColor="text1"/>
                <w:kern w:val="0"/>
              </w:rPr>
            </w:pPr>
          </w:p>
        </w:tc>
        <w:tc>
          <w:tcPr>
            <w:tcW w:w="1096" w:type="dxa"/>
            <w:vAlign w:val="center"/>
          </w:tcPr>
          <w:p w:rsidR="00C361A1" w:rsidRDefault="00D27E27">
            <w:pPr>
              <w:widowControl/>
              <w:snapToGrid w:val="0"/>
              <w:spacing w:line="280" w:lineRule="exact"/>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城区交通安全隐患整治工程</w:t>
            </w:r>
          </w:p>
        </w:tc>
        <w:tc>
          <w:tcPr>
            <w:tcW w:w="4467" w:type="dxa"/>
            <w:vAlign w:val="center"/>
          </w:tcPr>
          <w:p w:rsidR="00C361A1" w:rsidRDefault="00D27E27">
            <w:pPr>
              <w:widowControl/>
              <w:spacing w:line="280" w:lineRule="exac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为系统提升城区道路通行安全水平，有效预防和减少交通事故，将针对丰瑞路与石臼湖北路路口等多个存在安全隐患的交叉口，实施专项交通治理工程。工程内容包括：科学增设或更新交通信号灯、交通标志标线，合理布设减速振荡标线、减速带等安全设施，切实提升重点路口的交通安全性、有序性与通行效率。</w:t>
            </w:r>
          </w:p>
        </w:tc>
        <w:tc>
          <w:tcPr>
            <w:tcW w:w="2099" w:type="dxa"/>
            <w:vAlign w:val="center"/>
          </w:tcPr>
          <w:p w:rsidR="00C361A1" w:rsidRDefault="00D27E27">
            <w:pPr>
              <w:widowControl/>
              <w:spacing w:line="280" w:lineRule="exact"/>
              <w:jc w:val="left"/>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持续实施城区交通安全隐患整治工程</w:t>
            </w:r>
          </w:p>
        </w:tc>
        <w:tc>
          <w:tcPr>
            <w:tcW w:w="3604" w:type="dxa"/>
            <w:shd w:val="clear" w:color="auto" w:fill="auto"/>
            <w:vAlign w:val="center"/>
          </w:tcPr>
          <w:p w:rsidR="00C361A1" w:rsidRDefault="00D27E27">
            <w:pPr>
              <w:adjustRightInd w:val="0"/>
              <w:snapToGrid w:val="0"/>
              <w:spacing w:line="300" w:lineRule="exact"/>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rPr>
              <w:t>财政评审中心已出具评审报告，项目建议书批复、可行性研究报告批复及初步设计专家评审会均已完成。</w:t>
            </w:r>
          </w:p>
        </w:tc>
        <w:tc>
          <w:tcPr>
            <w:tcW w:w="861" w:type="dxa"/>
            <w:shd w:val="clear" w:color="auto" w:fill="auto"/>
            <w:vAlign w:val="center"/>
          </w:tcPr>
          <w:p w:rsidR="00C361A1" w:rsidRDefault="00D27E27">
            <w:pPr>
              <w:widowControl/>
              <w:snapToGrid w:val="0"/>
              <w:jc w:val="center"/>
              <w:textAlignment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hint="eastAsia"/>
                <w:color w:val="000000" w:themeColor="text1"/>
                <w:kern w:val="0"/>
                <w:szCs w:val="21"/>
              </w:rPr>
              <w:t>是</w:t>
            </w:r>
          </w:p>
        </w:tc>
        <w:tc>
          <w:tcPr>
            <w:tcW w:w="830" w:type="dxa"/>
            <w:vAlign w:val="center"/>
          </w:tcPr>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区城</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建局</w:t>
            </w:r>
            <w:r>
              <w:rPr>
                <w:rFonts w:ascii="Times New Roman" w:eastAsia="方正仿宋_GBK" w:hAnsi="Times New Roman" w:cs="Times New Roman" w:hint="eastAsia"/>
                <w:color w:val="000000" w:themeColor="text1"/>
                <w:kern w:val="0"/>
                <w:szCs w:val="21"/>
              </w:rPr>
              <w:t>、</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szCs w:val="21"/>
              </w:rPr>
            </w:pPr>
            <w:r>
              <w:rPr>
                <w:rFonts w:ascii="Times New Roman" w:eastAsia="方正仿宋_GBK" w:hAnsi="Times New Roman" w:cs="Times New Roman"/>
                <w:color w:val="000000" w:themeColor="text1"/>
                <w:kern w:val="0"/>
                <w:szCs w:val="21"/>
              </w:rPr>
              <w:t>建发</w:t>
            </w:r>
          </w:p>
          <w:p w:rsidR="00C361A1" w:rsidRDefault="00D27E27">
            <w:pPr>
              <w:adjustRightInd w:val="0"/>
              <w:snapToGrid w:val="0"/>
              <w:spacing w:line="300" w:lineRule="exact"/>
              <w:jc w:val="center"/>
              <w:rPr>
                <w:rFonts w:ascii="Times New Roman" w:eastAsia="方正仿宋_GBK" w:hAnsi="Times New Roman" w:cs="Times New Roman"/>
                <w:color w:val="000000" w:themeColor="text1"/>
                <w:kern w:val="0"/>
              </w:rPr>
            </w:pPr>
            <w:r>
              <w:rPr>
                <w:rFonts w:ascii="Times New Roman" w:eastAsia="方正仿宋_GBK" w:hAnsi="Times New Roman" w:cs="Times New Roman"/>
                <w:color w:val="000000" w:themeColor="text1"/>
                <w:kern w:val="0"/>
                <w:szCs w:val="21"/>
              </w:rPr>
              <w:t>集团</w:t>
            </w:r>
          </w:p>
        </w:tc>
      </w:tr>
    </w:tbl>
    <w:p w:rsidR="00C361A1" w:rsidRDefault="00C361A1">
      <w:pPr>
        <w:pStyle w:val="1"/>
      </w:pPr>
    </w:p>
    <w:p w:rsidR="00C361A1" w:rsidRDefault="00C361A1">
      <w:pPr>
        <w:spacing w:line="20" w:lineRule="exact"/>
        <w:jc w:val="left"/>
        <w:rPr>
          <w:rFonts w:ascii="Times New Roman" w:eastAsia="方正仿宋_GBK" w:hAnsi="Times New Roman" w:cs="Times New Roman"/>
          <w:sz w:val="32"/>
          <w:szCs w:val="32"/>
        </w:rPr>
      </w:pPr>
    </w:p>
    <w:sectPr w:rsidR="00C361A1" w:rsidSect="00CF0A6E">
      <w:footerReference w:type="default" r:id="rId9"/>
      <w:pgSz w:w="16838" w:h="11906" w:orient="landscape"/>
      <w:pgMar w:top="1191" w:right="1304" w:bottom="964" w:left="1361"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068" w:rsidRDefault="00F27068">
      <w:r>
        <w:separator/>
      </w:r>
    </w:p>
  </w:endnote>
  <w:endnote w:type="continuationSeparator" w:id="1">
    <w:p w:rsidR="00F27068" w:rsidRDefault="00F270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1A1" w:rsidRDefault="00CF0A6E">
    <w:pPr>
      <w:pStyle w:val="a5"/>
    </w:pPr>
    <w:r>
      <w:rPr>
        <w:noProof/>
      </w:rP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C361A1" w:rsidRDefault="00CF0A6E">
                <w:pPr>
                  <w:pStyle w:val="a5"/>
                </w:pPr>
                <w:r>
                  <w:rPr>
                    <w:rFonts w:asciiTheme="minorEastAsia" w:hAnsiTheme="minorEastAsia" w:cstheme="minorEastAsia" w:hint="eastAsia"/>
                    <w:sz w:val="28"/>
                    <w:szCs w:val="28"/>
                  </w:rPr>
                  <w:fldChar w:fldCharType="begin"/>
                </w:r>
                <w:r w:rsidR="00D27E27">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B6299E">
                  <w:rPr>
                    <w:rFonts w:asciiTheme="minorEastAsia" w:hAnsiTheme="minorEastAsia" w:cstheme="minorEastAsia"/>
                    <w:noProof/>
                    <w:sz w:val="28"/>
                    <w:szCs w:val="28"/>
                  </w:rPr>
                  <w:t>- 6 -</w:t>
                </w:r>
                <w:r>
                  <w:rPr>
                    <w:rFonts w:ascii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068" w:rsidRDefault="00F27068">
      <w:r>
        <w:separator/>
      </w:r>
    </w:p>
  </w:footnote>
  <w:footnote w:type="continuationSeparator" w:id="1">
    <w:p w:rsidR="00F27068" w:rsidRDefault="00F270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2D8D7F"/>
    <w:multiLevelType w:val="singleLevel"/>
    <w:tmpl w:val="592D8D7F"/>
    <w:lvl w:ilvl="0">
      <w:start w:val="1"/>
      <w:numFmt w:val="decimal"/>
      <w:lvlText w:val="%1"/>
      <w:lvlJc w:val="left"/>
      <w:pPr>
        <w:tabs>
          <w:tab w:val="left" w:pos="420"/>
        </w:tabs>
        <w:ind w:left="425" w:hanging="31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zVmN2QxYWMzZDgyNjQzMGRmMmU1NjYyY2Y3N2ZmMzIifQ=="/>
  </w:docVars>
  <w:rsids>
    <w:rsidRoot w:val="0040097B"/>
    <w:rsid w:val="000075F7"/>
    <w:rsid w:val="00145F61"/>
    <w:rsid w:val="0018508D"/>
    <w:rsid w:val="00192F2D"/>
    <w:rsid w:val="001A0EEE"/>
    <w:rsid w:val="002A5FF7"/>
    <w:rsid w:val="002D374B"/>
    <w:rsid w:val="002E6A9F"/>
    <w:rsid w:val="003122FC"/>
    <w:rsid w:val="00312489"/>
    <w:rsid w:val="003A6330"/>
    <w:rsid w:val="003F06B0"/>
    <w:rsid w:val="0040097B"/>
    <w:rsid w:val="00495E75"/>
    <w:rsid w:val="004B0DCA"/>
    <w:rsid w:val="00556557"/>
    <w:rsid w:val="00625BE5"/>
    <w:rsid w:val="00647825"/>
    <w:rsid w:val="0071706C"/>
    <w:rsid w:val="00782B9C"/>
    <w:rsid w:val="00782E29"/>
    <w:rsid w:val="00793CEB"/>
    <w:rsid w:val="007F7ABA"/>
    <w:rsid w:val="008139F5"/>
    <w:rsid w:val="008A6BF6"/>
    <w:rsid w:val="008B09B3"/>
    <w:rsid w:val="008B3C9D"/>
    <w:rsid w:val="009269A2"/>
    <w:rsid w:val="009E70F5"/>
    <w:rsid w:val="00A2503D"/>
    <w:rsid w:val="00AE0199"/>
    <w:rsid w:val="00AE3279"/>
    <w:rsid w:val="00B6299E"/>
    <w:rsid w:val="00B75029"/>
    <w:rsid w:val="00BC7AAE"/>
    <w:rsid w:val="00C361A1"/>
    <w:rsid w:val="00C85964"/>
    <w:rsid w:val="00CD1365"/>
    <w:rsid w:val="00CF0A6E"/>
    <w:rsid w:val="00D27E27"/>
    <w:rsid w:val="00D40492"/>
    <w:rsid w:val="00DE35A7"/>
    <w:rsid w:val="00EE4FA6"/>
    <w:rsid w:val="00F27068"/>
    <w:rsid w:val="00F36EAA"/>
    <w:rsid w:val="00F561ED"/>
    <w:rsid w:val="00F74260"/>
    <w:rsid w:val="0134116B"/>
    <w:rsid w:val="01DB39E6"/>
    <w:rsid w:val="02020543"/>
    <w:rsid w:val="020D05D5"/>
    <w:rsid w:val="029A7D93"/>
    <w:rsid w:val="02B246DC"/>
    <w:rsid w:val="02C25D43"/>
    <w:rsid w:val="02E36D45"/>
    <w:rsid w:val="03093F10"/>
    <w:rsid w:val="03393105"/>
    <w:rsid w:val="03856749"/>
    <w:rsid w:val="042F19F3"/>
    <w:rsid w:val="04955FB3"/>
    <w:rsid w:val="04C6056D"/>
    <w:rsid w:val="051861B9"/>
    <w:rsid w:val="052E47BF"/>
    <w:rsid w:val="056D430E"/>
    <w:rsid w:val="059B4080"/>
    <w:rsid w:val="05DD430C"/>
    <w:rsid w:val="06476169"/>
    <w:rsid w:val="06D575E9"/>
    <w:rsid w:val="06F34EB6"/>
    <w:rsid w:val="07433AAD"/>
    <w:rsid w:val="075E313A"/>
    <w:rsid w:val="07700081"/>
    <w:rsid w:val="07857532"/>
    <w:rsid w:val="07AF3694"/>
    <w:rsid w:val="08C810C6"/>
    <w:rsid w:val="0A0F5824"/>
    <w:rsid w:val="0AF0679F"/>
    <w:rsid w:val="0B322DAF"/>
    <w:rsid w:val="0B6947A3"/>
    <w:rsid w:val="0B6D2F9E"/>
    <w:rsid w:val="0BB5553C"/>
    <w:rsid w:val="0BC66E2F"/>
    <w:rsid w:val="0BE44FA3"/>
    <w:rsid w:val="0C2442B2"/>
    <w:rsid w:val="0C39508A"/>
    <w:rsid w:val="0C58370A"/>
    <w:rsid w:val="0C75623D"/>
    <w:rsid w:val="0C986325"/>
    <w:rsid w:val="0CA1440F"/>
    <w:rsid w:val="0CE73557"/>
    <w:rsid w:val="0EC341CA"/>
    <w:rsid w:val="0F1D01EB"/>
    <w:rsid w:val="0F3A6CEA"/>
    <w:rsid w:val="0F775CD4"/>
    <w:rsid w:val="0F93278A"/>
    <w:rsid w:val="0F993554"/>
    <w:rsid w:val="10304BDC"/>
    <w:rsid w:val="105A109B"/>
    <w:rsid w:val="10C64F30"/>
    <w:rsid w:val="10E06618"/>
    <w:rsid w:val="10FA33CD"/>
    <w:rsid w:val="114E1CC8"/>
    <w:rsid w:val="119E318D"/>
    <w:rsid w:val="11BA18B5"/>
    <w:rsid w:val="11C20E4E"/>
    <w:rsid w:val="121305AD"/>
    <w:rsid w:val="122327A5"/>
    <w:rsid w:val="12995A08"/>
    <w:rsid w:val="13253C4C"/>
    <w:rsid w:val="13A147D1"/>
    <w:rsid w:val="13BF1F58"/>
    <w:rsid w:val="13C7475D"/>
    <w:rsid w:val="13D27F8C"/>
    <w:rsid w:val="13D33102"/>
    <w:rsid w:val="13F35573"/>
    <w:rsid w:val="13F52809"/>
    <w:rsid w:val="1417616F"/>
    <w:rsid w:val="14227AF6"/>
    <w:rsid w:val="143C2A55"/>
    <w:rsid w:val="15071766"/>
    <w:rsid w:val="15155054"/>
    <w:rsid w:val="155147C6"/>
    <w:rsid w:val="15671DBF"/>
    <w:rsid w:val="1593695D"/>
    <w:rsid w:val="15997A33"/>
    <w:rsid w:val="159C41BD"/>
    <w:rsid w:val="15D965DD"/>
    <w:rsid w:val="16061850"/>
    <w:rsid w:val="161B3DB1"/>
    <w:rsid w:val="162627D1"/>
    <w:rsid w:val="16870D8E"/>
    <w:rsid w:val="16AA4EC6"/>
    <w:rsid w:val="16B25539"/>
    <w:rsid w:val="18604094"/>
    <w:rsid w:val="18707171"/>
    <w:rsid w:val="18CD0220"/>
    <w:rsid w:val="1921046B"/>
    <w:rsid w:val="199C3ACD"/>
    <w:rsid w:val="19C05185"/>
    <w:rsid w:val="1A6C2ED4"/>
    <w:rsid w:val="1A747AD6"/>
    <w:rsid w:val="1A9075D3"/>
    <w:rsid w:val="1AF331E8"/>
    <w:rsid w:val="1BB909D4"/>
    <w:rsid w:val="1BEC5FB9"/>
    <w:rsid w:val="1BF46F59"/>
    <w:rsid w:val="1C053BD6"/>
    <w:rsid w:val="1C3579D9"/>
    <w:rsid w:val="1C5B6835"/>
    <w:rsid w:val="1CF17AA7"/>
    <w:rsid w:val="1CF77E61"/>
    <w:rsid w:val="1D533C1F"/>
    <w:rsid w:val="1D9E652E"/>
    <w:rsid w:val="1E2309EA"/>
    <w:rsid w:val="1E54206C"/>
    <w:rsid w:val="1E995C4D"/>
    <w:rsid w:val="1E9B481C"/>
    <w:rsid w:val="1F220A99"/>
    <w:rsid w:val="1F336E80"/>
    <w:rsid w:val="1F620117"/>
    <w:rsid w:val="1F81062C"/>
    <w:rsid w:val="1F877F90"/>
    <w:rsid w:val="1FF95CC8"/>
    <w:rsid w:val="200A73E7"/>
    <w:rsid w:val="21624772"/>
    <w:rsid w:val="218D7071"/>
    <w:rsid w:val="21C1459A"/>
    <w:rsid w:val="21D52B3F"/>
    <w:rsid w:val="21D7601A"/>
    <w:rsid w:val="22717B37"/>
    <w:rsid w:val="22D56B0A"/>
    <w:rsid w:val="23393DB0"/>
    <w:rsid w:val="233F2D59"/>
    <w:rsid w:val="2352250D"/>
    <w:rsid w:val="236C5BC2"/>
    <w:rsid w:val="23773744"/>
    <w:rsid w:val="23971A56"/>
    <w:rsid w:val="240C7A7D"/>
    <w:rsid w:val="24AF2DCF"/>
    <w:rsid w:val="250A0792"/>
    <w:rsid w:val="25B91866"/>
    <w:rsid w:val="26124A1F"/>
    <w:rsid w:val="262B5F6B"/>
    <w:rsid w:val="26A050C5"/>
    <w:rsid w:val="273118F9"/>
    <w:rsid w:val="276F0DD5"/>
    <w:rsid w:val="27B51B4D"/>
    <w:rsid w:val="28087C8D"/>
    <w:rsid w:val="281C69CE"/>
    <w:rsid w:val="282477D7"/>
    <w:rsid w:val="28546E58"/>
    <w:rsid w:val="288F37CA"/>
    <w:rsid w:val="289541BF"/>
    <w:rsid w:val="28A672EB"/>
    <w:rsid w:val="29300BD8"/>
    <w:rsid w:val="298272E5"/>
    <w:rsid w:val="29C966E1"/>
    <w:rsid w:val="29EC033B"/>
    <w:rsid w:val="2A27295B"/>
    <w:rsid w:val="2A906E7A"/>
    <w:rsid w:val="2AEC47B3"/>
    <w:rsid w:val="2B2B64B5"/>
    <w:rsid w:val="2B5B5A5F"/>
    <w:rsid w:val="2B6A2904"/>
    <w:rsid w:val="2B6A39AF"/>
    <w:rsid w:val="2BCC5C05"/>
    <w:rsid w:val="2BD21B82"/>
    <w:rsid w:val="2CC246A5"/>
    <w:rsid w:val="2CD24EC9"/>
    <w:rsid w:val="2CDA6F87"/>
    <w:rsid w:val="2CDF7F25"/>
    <w:rsid w:val="2D450775"/>
    <w:rsid w:val="2DA95501"/>
    <w:rsid w:val="2DAA1DB8"/>
    <w:rsid w:val="2F5E167A"/>
    <w:rsid w:val="2F8F2E02"/>
    <w:rsid w:val="2FD467CC"/>
    <w:rsid w:val="3011493E"/>
    <w:rsid w:val="306955CD"/>
    <w:rsid w:val="306E775B"/>
    <w:rsid w:val="30985DC0"/>
    <w:rsid w:val="31065FC5"/>
    <w:rsid w:val="31333EF8"/>
    <w:rsid w:val="31691292"/>
    <w:rsid w:val="31707A72"/>
    <w:rsid w:val="32004AC2"/>
    <w:rsid w:val="32BF6B7E"/>
    <w:rsid w:val="334B460B"/>
    <w:rsid w:val="334D6CA4"/>
    <w:rsid w:val="335A7BCA"/>
    <w:rsid w:val="33A222C8"/>
    <w:rsid w:val="33A73A7A"/>
    <w:rsid w:val="3417273F"/>
    <w:rsid w:val="34375BC5"/>
    <w:rsid w:val="353D648E"/>
    <w:rsid w:val="35747BA4"/>
    <w:rsid w:val="35991AA4"/>
    <w:rsid w:val="35A5124B"/>
    <w:rsid w:val="35E7523C"/>
    <w:rsid w:val="364B22FA"/>
    <w:rsid w:val="36624145"/>
    <w:rsid w:val="36AC266C"/>
    <w:rsid w:val="36B33DC2"/>
    <w:rsid w:val="37076A9B"/>
    <w:rsid w:val="371F6A5C"/>
    <w:rsid w:val="387B0EB7"/>
    <w:rsid w:val="39CB0B04"/>
    <w:rsid w:val="3A4D1D3F"/>
    <w:rsid w:val="3A55016A"/>
    <w:rsid w:val="3A9B7C26"/>
    <w:rsid w:val="3AF5602E"/>
    <w:rsid w:val="3B3D73D2"/>
    <w:rsid w:val="3B7D31C1"/>
    <w:rsid w:val="3BA4241B"/>
    <w:rsid w:val="3BD61F35"/>
    <w:rsid w:val="3BF0061C"/>
    <w:rsid w:val="3CAB0FD6"/>
    <w:rsid w:val="3CC82828"/>
    <w:rsid w:val="3D850719"/>
    <w:rsid w:val="3E1E409B"/>
    <w:rsid w:val="3E2C7E8A"/>
    <w:rsid w:val="3E336B11"/>
    <w:rsid w:val="3F185CE9"/>
    <w:rsid w:val="3F5046E2"/>
    <w:rsid w:val="3F856CC9"/>
    <w:rsid w:val="3F936526"/>
    <w:rsid w:val="3F9D1D4A"/>
    <w:rsid w:val="3FCA1F22"/>
    <w:rsid w:val="40683703"/>
    <w:rsid w:val="40E64E6C"/>
    <w:rsid w:val="40EA3BA5"/>
    <w:rsid w:val="413A2B39"/>
    <w:rsid w:val="41C07F72"/>
    <w:rsid w:val="420641FD"/>
    <w:rsid w:val="42204EB5"/>
    <w:rsid w:val="429060A7"/>
    <w:rsid w:val="42C647A3"/>
    <w:rsid w:val="433A2FCC"/>
    <w:rsid w:val="433D6D2B"/>
    <w:rsid w:val="43543068"/>
    <w:rsid w:val="439B03C3"/>
    <w:rsid w:val="43AA1E13"/>
    <w:rsid w:val="44173A13"/>
    <w:rsid w:val="44503E1C"/>
    <w:rsid w:val="446413C5"/>
    <w:rsid w:val="44730379"/>
    <w:rsid w:val="448350E6"/>
    <w:rsid w:val="4488746D"/>
    <w:rsid w:val="44975900"/>
    <w:rsid w:val="44A2273A"/>
    <w:rsid w:val="44FF34A7"/>
    <w:rsid w:val="44FF716C"/>
    <w:rsid w:val="46321719"/>
    <w:rsid w:val="4679404E"/>
    <w:rsid w:val="467C3721"/>
    <w:rsid w:val="46A022E9"/>
    <w:rsid w:val="46A65537"/>
    <w:rsid w:val="475D26E2"/>
    <w:rsid w:val="48060930"/>
    <w:rsid w:val="48197839"/>
    <w:rsid w:val="481E3C44"/>
    <w:rsid w:val="48EC083D"/>
    <w:rsid w:val="49E5667C"/>
    <w:rsid w:val="49FD6207"/>
    <w:rsid w:val="4A602A0C"/>
    <w:rsid w:val="4A66686F"/>
    <w:rsid w:val="4A9F4FAB"/>
    <w:rsid w:val="4ADD3B7A"/>
    <w:rsid w:val="4B261A71"/>
    <w:rsid w:val="4B3C5387"/>
    <w:rsid w:val="4B413ED2"/>
    <w:rsid w:val="4B541F5E"/>
    <w:rsid w:val="4B55797D"/>
    <w:rsid w:val="4B79629E"/>
    <w:rsid w:val="4B8B339F"/>
    <w:rsid w:val="4BEA59C9"/>
    <w:rsid w:val="4C463929"/>
    <w:rsid w:val="4CB45881"/>
    <w:rsid w:val="4CFD63FA"/>
    <w:rsid w:val="4DBD23EA"/>
    <w:rsid w:val="4DE33B9C"/>
    <w:rsid w:val="4EF72CEE"/>
    <w:rsid w:val="4F5C544F"/>
    <w:rsid w:val="4F642BE4"/>
    <w:rsid w:val="4F654927"/>
    <w:rsid w:val="4F844892"/>
    <w:rsid w:val="4F9D21FE"/>
    <w:rsid w:val="503264DF"/>
    <w:rsid w:val="50C219B0"/>
    <w:rsid w:val="5109406D"/>
    <w:rsid w:val="51690F10"/>
    <w:rsid w:val="51696730"/>
    <w:rsid w:val="51773A52"/>
    <w:rsid w:val="51E14F93"/>
    <w:rsid w:val="51F07530"/>
    <w:rsid w:val="520420FD"/>
    <w:rsid w:val="522B713B"/>
    <w:rsid w:val="524D38CB"/>
    <w:rsid w:val="52525708"/>
    <w:rsid w:val="527800F3"/>
    <w:rsid w:val="53107BB1"/>
    <w:rsid w:val="531B1173"/>
    <w:rsid w:val="533C25DC"/>
    <w:rsid w:val="534926AE"/>
    <w:rsid w:val="53A7205C"/>
    <w:rsid w:val="54C120B1"/>
    <w:rsid w:val="54E90592"/>
    <w:rsid w:val="55072635"/>
    <w:rsid w:val="55296F88"/>
    <w:rsid w:val="561B45B6"/>
    <w:rsid w:val="5647080A"/>
    <w:rsid w:val="5651341A"/>
    <w:rsid w:val="565F5076"/>
    <w:rsid w:val="567B7BF2"/>
    <w:rsid w:val="567E6D70"/>
    <w:rsid w:val="56AA4121"/>
    <w:rsid w:val="56F91B04"/>
    <w:rsid w:val="572C2854"/>
    <w:rsid w:val="57730E9A"/>
    <w:rsid w:val="58030E54"/>
    <w:rsid w:val="585316E8"/>
    <w:rsid w:val="585920D1"/>
    <w:rsid w:val="59147ABA"/>
    <w:rsid w:val="59266AFA"/>
    <w:rsid w:val="592B7F6F"/>
    <w:rsid w:val="59984BF5"/>
    <w:rsid w:val="59B9557B"/>
    <w:rsid w:val="5A8E5284"/>
    <w:rsid w:val="5AB26B9A"/>
    <w:rsid w:val="5AF251E8"/>
    <w:rsid w:val="5AFE1C82"/>
    <w:rsid w:val="5B157129"/>
    <w:rsid w:val="5C080BF2"/>
    <w:rsid w:val="5C407CDB"/>
    <w:rsid w:val="5CB9509D"/>
    <w:rsid w:val="5CEE378D"/>
    <w:rsid w:val="5D146445"/>
    <w:rsid w:val="5D486013"/>
    <w:rsid w:val="5D815969"/>
    <w:rsid w:val="5DE02BC7"/>
    <w:rsid w:val="5EB629D1"/>
    <w:rsid w:val="5ECF2944"/>
    <w:rsid w:val="612C1105"/>
    <w:rsid w:val="61785D1C"/>
    <w:rsid w:val="620C1835"/>
    <w:rsid w:val="621A2404"/>
    <w:rsid w:val="62830E1C"/>
    <w:rsid w:val="62D11B87"/>
    <w:rsid w:val="62D40077"/>
    <w:rsid w:val="63036C85"/>
    <w:rsid w:val="633447DC"/>
    <w:rsid w:val="634817D9"/>
    <w:rsid w:val="63663C17"/>
    <w:rsid w:val="643B6113"/>
    <w:rsid w:val="64481E00"/>
    <w:rsid w:val="655C6080"/>
    <w:rsid w:val="65EC6EDB"/>
    <w:rsid w:val="660109D5"/>
    <w:rsid w:val="662841B4"/>
    <w:rsid w:val="66515005"/>
    <w:rsid w:val="6653323E"/>
    <w:rsid w:val="666E1371"/>
    <w:rsid w:val="667363D4"/>
    <w:rsid w:val="66E27C20"/>
    <w:rsid w:val="68077803"/>
    <w:rsid w:val="68115791"/>
    <w:rsid w:val="681744E0"/>
    <w:rsid w:val="68504EAD"/>
    <w:rsid w:val="6853017B"/>
    <w:rsid w:val="68B852C3"/>
    <w:rsid w:val="68C55961"/>
    <w:rsid w:val="691112E2"/>
    <w:rsid w:val="69164798"/>
    <w:rsid w:val="69223667"/>
    <w:rsid w:val="69BD12F9"/>
    <w:rsid w:val="6A293B07"/>
    <w:rsid w:val="6A4B221F"/>
    <w:rsid w:val="6AE12225"/>
    <w:rsid w:val="6AED49D5"/>
    <w:rsid w:val="6B0A1A3F"/>
    <w:rsid w:val="6B2667E8"/>
    <w:rsid w:val="6BE67E2F"/>
    <w:rsid w:val="6CAA63FB"/>
    <w:rsid w:val="6CD83C89"/>
    <w:rsid w:val="6D4230A0"/>
    <w:rsid w:val="6D8E6720"/>
    <w:rsid w:val="6D966DE4"/>
    <w:rsid w:val="6DAA54AF"/>
    <w:rsid w:val="6DBC798B"/>
    <w:rsid w:val="6DC77CD7"/>
    <w:rsid w:val="6E4771C6"/>
    <w:rsid w:val="6E9277D1"/>
    <w:rsid w:val="6EB40478"/>
    <w:rsid w:val="6F6049BF"/>
    <w:rsid w:val="6F8B7DFD"/>
    <w:rsid w:val="6FBD7F11"/>
    <w:rsid w:val="6FC24E61"/>
    <w:rsid w:val="6FE54EC4"/>
    <w:rsid w:val="701D68BA"/>
    <w:rsid w:val="708F38BB"/>
    <w:rsid w:val="70AB6269"/>
    <w:rsid w:val="70D000EC"/>
    <w:rsid w:val="717E1BB2"/>
    <w:rsid w:val="71833D3E"/>
    <w:rsid w:val="71A60683"/>
    <w:rsid w:val="72035AD5"/>
    <w:rsid w:val="72246E50"/>
    <w:rsid w:val="725B0861"/>
    <w:rsid w:val="72610E94"/>
    <w:rsid w:val="727D27CA"/>
    <w:rsid w:val="72942E09"/>
    <w:rsid w:val="72F56BDC"/>
    <w:rsid w:val="730F3515"/>
    <w:rsid w:val="73EA6E1C"/>
    <w:rsid w:val="73F558FE"/>
    <w:rsid w:val="742E4CEE"/>
    <w:rsid w:val="743A678D"/>
    <w:rsid w:val="74B530B7"/>
    <w:rsid w:val="74C96B62"/>
    <w:rsid w:val="750106B2"/>
    <w:rsid w:val="75103A7E"/>
    <w:rsid w:val="752C43F4"/>
    <w:rsid w:val="754557B3"/>
    <w:rsid w:val="75603BCC"/>
    <w:rsid w:val="75EA7985"/>
    <w:rsid w:val="76421559"/>
    <w:rsid w:val="76831C07"/>
    <w:rsid w:val="779678B5"/>
    <w:rsid w:val="78DB7FCE"/>
    <w:rsid w:val="79444497"/>
    <w:rsid w:val="79983494"/>
    <w:rsid w:val="79F77587"/>
    <w:rsid w:val="7A443E62"/>
    <w:rsid w:val="7B1137B6"/>
    <w:rsid w:val="7B1F4582"/>
    <w:rsid w:val="7BD97590"/>
    <w:rsid w:val="7BDD1588"/>
    <w:rsid w:val="7BE52D70"/>
    <w:rsid w:val="7C01369B"/>
    <w:rsid w:val="7D7C1B4F"/>
    <w:rsid w:val="7E134122"/>
    <w:rsid w:val="7EB049C0"/>
    <w:rsid w:val="7F0864D9"/>
    <w:rsid w:val="7F94056F"/>
    <w:rsid w:val="7FED5DB2"/>
    <w:rsid w:val="7FF30C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CF0A6E"/>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CF0A6E"/>
    <w:pPr>
      <w:keepNext/>
      <w:keepLines/>
      <w:jc w:val="center"/>
      <w:outlineLvl w:val="0"/>
    </w:pPr>
    <w:rPr>
      <w:rFonts w:eastAsia="方正小标宋_GBK"/>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rsid w:val="00CF0A6E"/>
    <w:pPr>
      <w:spacing w:after="120"/>
    </w:pPr>
    <w:rPr>
      <w:rFonts w:ascii="Times New Roman" w:hAnsi="Times New Roman" w:cs="Times New Roman"/>
    </w:rPr>
  </w:style>
  <w:style w:type="paragraph" w:styleId="a4">
    <w:name w:val="Balloon Text"/>
    <w:basedOn w:val="a"/>
    <w:link w:val="Char"/>
    <w:qFormat/>
    <w:rsid w:val="00CF0A6E"/>
    <w:rPr>
      <w:sz w:val="18"/>
      <w:szCs w:val="18"/>
    </w:rPr>
  </w:style>
  <w:style w:type="paragraph" w:styleId="a5">
    <w:name w:val="footer"/>
    <w:basedOn w:val="a"/>
    <w:qFormat/>
    <w:rsid w:val="00CF0A6E"/>
    <w:pPr>
      <w:tabs>
        <w:tab w:val="center" w:pos="4153"/>
        <w:tab w:val="right" w:pos="8306"/>
      </w:tabs>
      <w:snapToGrid w:val="0"/>
      <w:jc w:val="left"/>
    </w:pPr>
    <w:rPr>
      <w:sz w:val="18"/>
    </w:rPr>
  </w:style>
  <w:style w:type="paragraph" w:styleId="a6">
    <w:name w:val="header"/>
    <w:basedOn w:val="a"/>
    <w:qFormat/>
    <w:rsid w:val="00CF0A6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semiHidden/>
    <w:unhideWhenUsed/>
    <w:qFormat/>
    <w:rsid w:val="00CF0A6E"/>
    <w:rPr>
      <w:sz w:val="24"/>
    </w:rPr>
  </w:style>
  <w:style w:type="table" w:styleId="a8">
    <w:name w:val="Table Grid"/>
    <w:basedOn w:val="a1"/>
    <w:uiPriority w:val="59"/>
    <w:qFormat/>
    <w:rsid w:val="00CF0A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qFormat/>
    <w:rsid w:val="00CF0A6E"/>
    <w:rPr>
      <w:b/>
    </w:rPr>
  </w:style>
  <w:style w:type="paragraph" w:customStyle="1" w:styleId="289">
    <w:name w:val="样式 行距: 固定值 28.9 磅"/>
    <w:qFormat/>
    <w:rsid w:val="00CF0A6E"/>
    <w:pPr>
      <w:widowControl w:val="0"/>
      <w:spacing w:line="578" w:lineRule="exact"/>
      <w:jc w:val="both"/>
    </w:pPr>
    <w:rPr>
      <w:rFonts w:ascii="Calibri" w:hAnsi="Calibri" w:cs="宋体"/>
      <w:kern w:val="2"/>
      <w:sz w:val="21"/>
    </w:rPr>
  </w:style>
  <w:style w:type="paragraph" w:customStyle="1" w:styleId="Other1">
    <w:name w:val="Other|1"/>
    <w:basedOn w:val="a"/>
    <w:qFormat/>
    <w:rsid w:val="00CF0A6E"/>
    <w:rPr>
      <w:rFonts w:ascii="宋体" w:eastAsia="宋体" w:hAnsi="宋体" w:cs="宋体"/>
      <w:sz w:val="20"/>
      <w:szCs w:val="20"/>
      <w:lang w:val="zh-TW" w:eastAsia="zh-TW" w:bidi="zh-TW"/>
    </w:rPr>
  </w:style>
  <w:style w:type="character" w:customStyle="1" w:styleId="Char">
    <w:name w:val="批注框文本 Char"/>
    <w:basedOn w:val="a0"/>
    <w:link w:val="a4"/>
    <w:qFormat/>
    <w:rsid w:val="00CF0A6E"/>
    <w:rPr>
      <w:rFonts w:asciiTheme="minorHAnsi" w:eastAsiaTheme="minorEastAsia" w:hAnsiTheme="minorHAnsi" w:cstheme="minorBidi"/>
      <w:kern w:val="2"/>
      <w:sz w:val="18"/>
      <w:szCs w:val="18"/>
    </w:rPr>
  </w:style>
  <w:style w:type="character" w:customStyle="1" w:styleId="font11">
    <w:name w:val="font11"/>
    <w:basedOn w:val="a0"/>
    <w:qFormat/>
    <w:rsid w:val="00CF0A6E"/>
    <w:rPr>
      <w:rFonts w:ascii="方正黑体_GBK" w:eastAsia="方正黑体_GBK"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jc w:val="center"/>
      <w:outlineLvl w:val="0"/>
    </w:pPr>
    <w:rPr>
      <w:rFonts w:eastAsia="方正小标宋_GBK"/>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rPr>
      <w:rFonts w:ascii="Times New Roman" w:hAnsi="Times New Roman" w:cs="Times New Roman"/>
    </w:rPr>
  </w:style>
  <w:style w:type="paragraph" w:styleId="a4">
    <w:name w:val="Balloon Text"/>
    <w:basedOn w:val="a"/>
    <w:link w:val="Char"/>
    <w:qFormat/>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semiHidden/>
    <w:unhideWhenUsed/>
    <w:qFormat/>
    <w:rPr>
      <w:sz w:val="24"/>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qFormat/>
    <w:rPr>
      <w:b/>
    </w:rPr>
  </w:style>
  <w:style w:type="paragraph" w:customStyle="1" w:styleId="289">
    <w:name w:val="样式 行距: 固定值 28.9 磅"/>
    <w:qFormat/>
    <w:pPr>
      <w:widowControl w:val="0"/>
      <w:spacing w:line="578" w:lineRule="exact"/>
      <w:jc w:val="both"/>
    </w:pPr>
    <w:rPr>
      <w:rFonts w:ascii="Calibri" w:hAnsi="Calibri" w:cs="宋体"/>
      <w:kern w:val="2"/>
      <w:sz w:val="21"/>
    </w:rPr>
  </w:style>
  <w:style w:type="paragraph" w:customStyle="1" w:styleId="Other1">
    <w:name w:val="Other|1"/>
    <w:basedOn w:val="a"/>
    <w:qFormat/>
    <w:rPr>
      <w:rFonts w:ascii="宋体" w:eastAsia="宋体" w:hAnsi="宋体" w:cs="宋体"/>
      <w:sz w:val="20"/>
      <w:szCs w:val="20"/>
      <w:lang w:val="zh-TW" w:eastAsia="zh-TW" w:bidi="zh-TW"/>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character" w:customStyle="1" w:styleId="font11">
    <w:name w:val="font11"/>
    <w:basedOn w:val="a0"/>
    <w:qFormat/>
    <w:rPr>
      <w:rFonts w:ascii="方正黑体_GBK" w:eastAsia="方正黑体_GBK"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37AF3995-1D21-4C43-B175-53E037F246C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1816</Words>
  <Characters>10352</Characters>
  <Application>Microsoft Office Word</Application>
  <DocSecurity>0</DocSecurity>
  <Lines>86</Lines>
  <Paragraphs>24</Paragraphs>
  <ScaleCrop>false</ScaleCrop>
  <Company>Microsoft</Company>
  <LinksUpToDate>false</LinksUpToDate>
  <CharactersWithSpaces>12144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31</cp:revision>
  <cp:lastPrinted>2026-07-03T03:16:00Z</cp:lastPrinted>
  <dcterms:created xsi:type="dcterms:W3CDTF">2023-11-13T02:08:00Z</dcterms:created>
  <dcterms:modified xsi:type="dcterms:W3CDTF">2026-07-07T08:44:00Z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y fmtid="{D5CDD505-2E9C-101B-9397-08002B2CF9AE}" pid="3" name="ICV">
    <vt:lpwstr>30EFCD8E652342ADB0D4C1292BDA75D0_13</vt:lpwstr>
  </property>
  <property fmtid="{D5CDD505-2E9C-101B-9397-08002B2CF9AE}" pid="4" name="KSOTemplateDocerSaveRecord">
    <vt:lpwstr>eyJoZGlkIjoiNGIzOWFiMTRkN2IwYTIyZjU5NGU5NWI2MDQzZWI3Y2QiLCJ1c2VySWQiOiIyNjk1MzA1MzIifQ==</vt:lpwstr>
  </property>
</Properties>
</file>