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关于对江苏帆博生物制品有限公司体外诊断试剂提质扩能技术改进项目环境影响报告表的审批意见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28</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江苏帆博生物制品有限公司：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你公司报送的《江苏帆博生物制品有限公司体外诊断试剂提质扩能技术改进项目环境影响报告表》（以下简称报告表）已收悉，经研究，形成如下审批意见：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w:t>
      </w:r>
      <w:r>
        <w:rPr>
          <w:rFonts w:hint="eastAsia" w:ascii="方正仿宋_GBK" w:hAnsi="Times New Roman" w:eastAsia="方正仿宋_GBK" w:cs="Times New Roman"/>
          <w:sz w:val="28"/>
          <w:szCs w:val="28"/>
          <w:lang w:eastAsia="zh-CN"/>
        </w:rPr>
        <w:t>江苏省南京市高淳区高淳经济开发区戴卫西路41号</w:t>
      </w: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eastAsia="zh-CN"/>
        </w:rPr>
        <w:t>本项目</w:t>
      </w:r>
      <w:r>
        <w:rPr>
          <w:rFonts w:hint="eastAsia" w:ascii="方正仿宋_GBK" w:hAnsi="Times New Roman" w:eastAsia="方正仿宋_GBK" w:cs="Times New Roman"/>
          <w:sz w:val="28"/>
          <w:szCs w:val="28"/>
          <w:lang w:eastAsia="zh-CN"/>
        </w:rPr>
        <w:t>购置真核细胞体外培养生产线2条（体外培养法培育单克隆抗体，一备一用）、BSA（牛血清白蛋白）生产线1条，新增15L生物反应器、粒径检测仪、毛细管电泳、中空纤维系统、超纯水机、离心机、脉动灭菌柜、超声波清洗机等国产设备65台套，采用细胞体外培养技术，有效提高关键原料产能并缩短产品备货周期，同时对现有多克隆抗体生产工艺进行技术改进。本次扩建项目建成后，可新增年产15000万人份体外诊断试剂盒的生产能力。现有项目已验收产能，本次扩建的生产内容均位于1#厂房，因此本次扩建项目主要针对现有1#厂房内的生产内容，2#厂房、综合楼等不在本次评价范围内</w:t>
      </w:r>
      <w:r>
        <w:rPr>
          <w:rFonts w:hint="eastAsia" w:ascii="方正仿宋_GBK" w:hAnsi="Times New Roman" w:eastAsia="方正仿宋_GBK" w:cs="Times New Roman"/>
          <w:sz w:val="28"/>
          <w:szCs w:val="28"/>
          <w:lang w:val="en-US" w:eastAsia="zh-CN"/>
        </w:rPr>
        <w:t>。项目</w:t>
      </w:r>
      <w:r>
        <w:rPr>
          <w:rFonts w:hint="default" w:ascii="方正仿宋_GBK" w:hAnsi="Times New Roman" w:eastAsia="方正仿宋_GBK" w:cs="Times New Roman"/>
          <w:sz w:val="28"/>
          <w:szCs w:val="28"/>
          <w:lang w:val="en-US" w:eastAsia="zh-CN"/>
        </w:rPr>
        <w:t>总投资</w:t>
      </w:r>
      <w:r>
        <w:rPr>
          <w:rFonts w:hint="eastAsia" w:ascii="方正仿宋_GBK" w:eastAsia="方正仿宋_GBK" w:cs="Times New Roman"/>
          <w:sz w:val="28"/>
          <w:szCs w:val="28"/>
          <w:lang w:val="en-US" w:eastAsia="zh-CN"/>
        </w:rPr>
        <w:t>600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w:t>
      </w:r>
      <w:r>
        <w:rPr>
          <w:rFonts w:hint="eastAsia" w:ascii="方正仿宋_GBK" w:eastAsia="方正仿宋_GBK" w:cs="Times New Roman"/>
          <w:sz w:val="28"/>
          <w:szCs w:val="28"/>
          <w:lang w:val="en-US" w:eastAsia="zh-CN"/>
        </w:rPr>
        <w:t>15</w:t>
      </w:r>
      <w:r>
        <w:rPr>
          <w:rFonts w:hint="eastAsia" w:ascii="方正仿宋_GBK" w:hAnsi="Times New Roman" w:eastAsia="方正仿宋_GBK" w:cs="Times New Roman"/>
          <w:sz w:val="28"/>
          <w:szCs w:val="28"/>
          <w:lang w:val="en-US" w:eastAsia="zh-CN"/>
        </w:rPr>
        <w:t>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41ADFD8D">
      <w:pPr>
        <w:pStyle w:val="10"/>
        <w:adjustRightInd w:val="0"/>
        <w:snapToGrid w:val="0"/>
        <w:spacing w:line="360" w:lineRule="auto"/>
        <w:ind w:firstLine="560" w:firstLineChars="200"/>
        <w:rPr>
          <w:rFonts w:hint="default" w:ascii="方正仿宋_GBK" w:hAnsi="Times New Roman" w:eastAsia="方正仿宋_GBK" w:cs="Times New Roman"/>
          <w:kern w:val="2"/>
          <w:sz w:val="28"/>
          <w:szCs w:val="28"/>
          <w:lang w:val="en-US" w:eastAsia="zh-CN" w:bidi="ar-SA"/>
        </w:rPr>
      </w:pPr>
      <w:r>
        <w:rPr>
          <w:rFonts w:hint="eastAsia" w:ascii="方正仿宋_GBK" w:hAnsi="Times New Roman" w:eastAsia="方正仿宋_GBK" w:cs="Times New Roman"/>
          <w:kern w:val="2"/>
          <w:sz w:val="28"/>
          <w:szCs w:val="28"/>
          <w:lang w:val="en-US" w:eastAsia="zh-CN" w:bidi="ar-SA"/>
        </w:rPr>
        <w:t>（二）落实水污染防治措施。按照“雨污分流、清污分流”要求建设厂区排水系统，扩建项目实验废水、工艺废水、设备清洗废水、消毒灭活废水、笼具清洗废水等经收集后进入自建污水处理装置预处理满足《生物制药行业水和大气污染物排放限值》（DB32/3560-2019）中表2提取类制药企业直接排放限值后，与纯水制备浓水一起进入高淳新区污水处理厂集中处理。食堂废水经隔油预处理后汇同生活污水经化粪池处理达接管标准后排入高淳新区污水处理厂，高淳新区污水处理厂废水接管标准执行《污水综合排放标准》 （GB8979-1996）表4中三级标准和《污水排入城镇下水道水质标准》（GB/T31962-2015）表1中B等级标准。</w:t>
      </w:r>
    </w:p>
    <w:p w14:paraId="42A22466">
      <w:pPr>
        <w:adjustRightInd w:val="0"/>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w:t>
      </w:r>
      <w:r>
        <w:rPr>
          <w:rFonts w:hint="eastAsia" w:ascii="方正仿宋_GBK" w:hAnsi="Times New Roman" w:eastAsia="方正仿宋_GBK" w:cs="Times New Roman"/>
          <w:kern w:val="2"/>
          <w:sz w:val="28"/>
          <w:szCs w:val="28"/>
          <w:lang w:val="en-US" w:eastAsia="zh-CN" w:bidi="ar-SA"/>
        </w:rPr>
        <w:t>要求。</w:t>
      </w:r>
      <w:r>
        <w:rPr>
          <w:rFonts w:hint="eastAsia" w:ascii="方正仿宋_GBK" w:hAnsi="Times New Roman" w:eastAsia="方正仿宋_GBK" w:cs="Times New Roman"/>
          <w:sz w:val="28"/>
          <w:szCs w:val="28"/>
          <w:lang w:val="en-US" w:eastAsia="zh-CN"/>
        </w:rPr>
        <w:t>项目</w:t>
      </w:r>
      <w:bookmarkStart w:id="0" w:name="OLE_LINK68"/>
      <w:r>
        <w:rPr>
          <w:rFonts w:hint="eastAsia" w:ascii="方正仿宋_GBK" w:hAnsi="Times New Roman" w:eastAsia="方正仿宋_GBK" w:cs="Times New Roman"/>
          <w:sz w:val="28"/>
          <w:szCs w:val="28"/>
          <w:lang w:val="en-US" w:eastAsia="zh-CN"/>
        </w:rPr>
        <w:t>实验废气、配液废气、危废暂存间废气、污水处理站废气</w:t>
      </w:r>
      <w:bookmarkEnd w:id="0"/>
      <w:r>
        <w:rPr>
          <w:rFonts w:hint="eastAsia" w:ascii="方正仿宋_GBK" w:hAnsi="Times New Roman" w:eastAsia="方正仿宋_GBK" w:cs="Times New Roman"/>
          <w:sz w:val="28"/>
          <w:szCs w:val="28"/>
          <w:lang w:val="en-US" w:eastAsia="zh-CN"/>
        </w:rPr>
        <w:t>经收集处理后通过DA001排气筒排放，其中氯化氢、非甲烷总烃、甲醇、丙酮等污染物排放执行</w:t>
      </w:r>
      <w:bookmarkStart w:id="1" w:name="OLE_LINK62"/>
      <w:r>
        <w:rPr>
          <w:rFonts w:hint="eastAsia" w:ascii="方正仿宋_GBK" w:hAnsi="Times New Roman" w:eastAsia="方正仿宋_GBK" w:cs="Times New Roman"/>
          <w:sz w:val="28"/>
          <w:szCs w:val="28"/>
          <w:lang w:val="en-US" w:eastAsia="zh-CN"/>
        </w:rPr>
        <w:t>《制药工业大气污染物排放标准》（DB32/4042-2021）</w:t>
      </w:r>
      <w:bookmarkEnd w:id="1"/>
      <w:r>
        <w:rPr>
          <w:rFonts w:hint="eastAsia" w:ascii="方正仿宋_GBK" w:hAnsi="Times New Roman" w:eastAsia="方正仿宋_GBK" w:cs="Times New Roman"/>
          <w:sz w:val="28"/>
          <w:szCs w:val="28"/>
          <w:lang w:val="en-US" w:eastAsia="zh-CN"/>
        </w:rPr>
        <w:t>中表1、表2排放限值要求；氨、硫化氢、臭气浓度等污染物排放执行《制药工业大气污染物排放标准》（DB32/4042-2021）中表3及《恶臭污染物排放标准》（GB14554-93）表2排放限值要求；动物臭气（DA002~DA007排气筒）产生的臭气浓度排放执行《恶臭污染物排放标准》（GB14554-93）表2排放限值要求。</w:t>
      </w:r>
    </w:p>
    <w:p w14:paraId="51C91E70">
      <w:pPr>
        <w:adjustRightInd w:val="0"/>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项目无组织颗粒物、非甲烷总烃、甲醇、丙酮排放参照执行《大气污染物综合排放标准》（DB32/4041-2021）中表3排放限值要求；氯化氢、臭气浓度排放执行《制药工业大气污染物排放标准》（DB32/4042-2021）中表7排放限值；无组织氨、硫化氢等污染物排放执行《恶臭污染物排放标准》（GB14554-93）中表1限值要求。</w:t>
      </w:r>
    </w:p>
    <w:p w14:paraId="168AE8FB">
      <w:pPr>
        <w:adjustRightInd w:val="0"/>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厂区内无组织非甲烷总烃排放限值执行《制药工业大气污染物排放标准》（DB32/4042-2021）表6限值要求。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本项目四侧厂界环境噪声执行《工业企业厂界环境噪声排放标准》（GB12348-2008）中3类标准限值</w:t>
      </w:r>
      <w:r>
        <w:rPr>
          <w:rFonts w:hint="default" w:ascii="方正仿宋_GBK" w:hAnsi="Times New Roman" w:eastAsia="方正仿宋_GBK" w:cs="Times New Roman"/>
          <w:sz w:val="28"/>
          <w:szCs w:val="28"/>
          <w:lang w:val="en-US" w:eastAsia="zh-CN"/>
        </w:rPr>
        <w:t>。</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605EB5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261108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本次扩建项目：</w:t>
      </w:r>
    </w:p>
    <w:p w14:paraId="3F64D51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有组织排放量：非甲烷总烃</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w:t>
      </w:r>
      <w:r>
        <w:rPr>
          <w:rFonts w:hint="eastAsia" w:ascii="方正仿宋_GBK" w:hAnsi="Times New Roman" w:eastAsia="方正仿宋_GBK" w:cs="Times New Roman"/>
          <w:sz w:val="28"/>
          <w:szCs w:val="28"/>
          <w:lang w:val="en-US" w:eastAsia="zh-CN"/>
        </w:rPr>
        <w:t>2</w:t>
      </w:r>
      <w:r>
        <w:rPr>
          <w:rFonts w:hint="eastAsia" w:ascii="方正仿宋_GBK" w:hAnsi="Times New Roman" w:eastAsia="方正仿宋_GBK" w:cs="Times New Roman"/>
          <w:sz w:val="28"/>
          <w:szCs w:val="28"/>
          <w:lang w:val="de-DE" w:eastAsia="zh-CN"/>
        </w:rPr>
        <w:t>98t/a、氯化氢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0.0154t/a、甲醇</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0.0011t/a、氨</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0.0079t/a、丙酮</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0.0043t/a、硫化氢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0.0003t/a；</w:t>
      </w:r>
    </w:p>
    <w:p w14:paraId="3CE53F3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无组织排放量：非甲烷总烃</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0.5606t/a、氯化氢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0.0034t/a、甲醇</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0.0006t/a、氨</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0.0015t/a、丙酮</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0.0024t/a、硫化氢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0.0001t/a。</w:t>
      </w:r>
    </w:p>
    <w:p w14:paraId="47BC3DB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扩建项目建成后全厂排放量：</w:t>
      </w:r>
    </w:p>
    <w:p w14:paraId="3078F90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有组织排放量：非甲烷总烃</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0.1018t/a、氯化氢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0.0178t/a、甲醇</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0.0011t/a、氨</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0.0079t/a、丙酮</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0.0043t/a、硫化氢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0.0003t/a；</w:t>
      </w:r>
    </w:p>
    <w:p w14:paraId="6FD3CD0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无组织排放量：非甲烷总烃</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0.6006t/a、氯化氢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0.0035t/a、甲醇</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0.0006t/a、氨</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0.0015t/a、丙酮</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0.0024t/a、硫化氢</w:t>
      </w:r>
      <w:r>
        <w:rPr>
          <w:rFonts w:hint="eastAsia"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de-DE" w:eastAsia="zh-CN"/>
        </w:rPr>
        <w:t>0.0001t/a</w:t>
      </w:r>
      <w:r>
        <w:rPr>
          <w:rFonts w:hint="eastAsia" w:ascii="方正仿宋_GBK" w:eastAsia="方正仿宋_GBK" w:cs="Times New Roman"/>
          <w:sz w:val="28"/>
          <w:szCs w:val="28"/>
          <w:lang w:val="de-DE" w:eastAsia="zh-CN"/>
        </w:rPr>
        <w:t>。</w:t>
      </w:r>
    </w:p>
    <w:p w14:paraId="543B323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本次扩建项目：</w:t>
      </w:r>
    </w:p>
    <w:p w14:paraId="5F8976B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生产废水水污染物（接管量/外排环境量）：废水量≤12858.7/12858.7t/a、COD≤0.7715/0.6429t/a、BOD</w:t>
      </w:r>
      <w:r>
        <w:rPr>
          <w:rFonts w:hint="eastAsia" w:ascii="方正仿宋_GBK" w:hAnsi="Times New Roman" w:eastAsia="方正仿宋_GBK" w:cs="Times New Roman"/>
          <w:sz w:val="28"/>
          <w:szCs w:val="28"/>
          <w:vertAlign w:val="subscript"/>
          <w:lang w:val="de-DE" w:eastAsia="zh-CN"/>
        </w:rPr>
        <w:t>5</w:t>
      </w:r>
      <w:r>
        <w:rPr>
          <w:rFonts w:hint="eastAsia" w:ascii="方正仿宋_GBK" w:hAnsi="Times New Roman" w:eastAsia="方正仿宋_GBK" w:cs="Times New Roman"/>
          <w:sz w:val="28"/>
          <w:szCs w:val="28"/>
          <w:lang w:val="de-DE" w:eastAsia="zh-CN"/>
        </w:rPr>
        <w:t>≤0.1113/0.1113t/a、SS≤0.6429/0.1286t/a、氨氮≤0.0593/0.0514t/a、总磷≤0.0037/0.0037t/a、总氮≤0.1484/0.1484t/a；</w:t>
      </w:r>
    </w:p>
    <w:p w14:paraId="37B098D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扩建后全厂：</w:t>
      </w:r>
    </w:p>
    <w:p w14:paraId="5481CCC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生活污水（含食堂废水）水污染物（接管量/外排环境量）：废水量≤1620/1620t/a、COD≤0.486/0.081t/a、SS≤0.243/0.016t/a、氨氮≤0.049/0.013t/a、总磷≤0.005/0.0008t/a、总氮≤0.016/0.005t/a、动植物油≤0.016/0.005t/a；</w:t>
      </w:r>
    </w:p>
    <w:p w14:paraId="7C7D2B0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生产废水水污染物（接管量/外排环境量）：废水量≤12858.7/12858.7t/a、COD≤0.7715/0.6429t/a、BOD</w:t>
      </w:r>
      <w:r>
        <w:rPr>
          <w:rFonts w:hint="eastAsia" w:ascii="方正仿宋_GBK" w:hAnsi="Times New Roman" w:eastAsia="方正仿宋_GBK" w:cs="Times New Roman"/>
          <w:sz w:val="28"/>
          <w:szCs w:val="28"/>
          <w:vertAlign w:val="subscript"/>
          <w:lang w:val="de-DE" w:eastAsia="zh-CN"/>
        </w:rPr>
        <w:t>5</w:t>
      </w:r>
      <w:r>
        <w:rPr>
          <w:rFonts w:hint="eastAsia" w:ascii="方正仿宋_GBK" w:hAnsi="Times New Roman" w:eastAsia="方正仿宋_GBK" w:cs="Times New Roman"/>
          <w:sz w:val="28"/>
          <w:szCs w:val="28"/>
          <w:lang w:val="de-DE" w:eastAsia="zh-CN"/>
        </w:rPr>
        <w:t>≤0.1113/0.1113t/a、SS≤0.6429/0.1286t/a、氨氮≤0.0593/0.0514t/a、总磷≤0.0037/0.0037t/a、总氮≤0.1484/0.1484t/a；</w:t>
      </w:r>
    </w:p>
    <w:p w14:paraId="017A36E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de-DE" w:eastAsia="zh-CN"/>
        </w:rPr>
      </w:pPr>
      <w:r>
        <w:rPr>
          <w:rFonts w:hint="eastAsia" w:ascii="方正仿宋_GBK" w:hAnsi="Times New Roman" w:eastAsia="方正仿宋_GBK" w:cs="Times New Roman"/>
          <w:sz w:val="28"/>
          <w:szCs w:val="28"/>
          <w:lang w:val="de-DE" w:eastAsia="zh-CN"/>
        </w:rPr>
        <w:t>综合废水水污染物（接管量/外排环境量）：废水量14478.7/14478.7t/a、COD≤1.2575/0.7239t/a、BOD</w:t>
      </w:r>
      <w:r>
        <w:rPr>
          <w:rFonts w:hint="eastAsia" w:ascii="方正仿宋_GBK" w:hAnsi="Times New Roman" w:eastAsia="方正仿宋_GBK" w:cs="Times New Roman"/>
          <w:sz w:val="28"/>
          <w:szCs w:val="28"/>
          <w:vertAlign w:val="subscript"/>
          <w:lang w:val="de-DE" w:eastAsia="zh-CN"/>
        </w:rPr>
        <w:t>5</w:t>
      </w:r>
      <w:r>
        <w:rPr>
          <w:rFonts w:hint="eastAsia" w:ascii="方正仿宋_GBK" w:hAnsi="Times New Roman" w:eastAsia="方正仿宋_GBK" w:cs="Times New Roman"/>
          <w:sz w:val="28"/>
          <w:szCs w:val="28"/>
          <w:lang w:val="de-DE" w:eastAsia="zh-CN"/>
        </w:rPr>
        <w:t>≤0.1113/0.1113t/a、SS≤0.8859/0.1446t/a、氨氮≤0.1703/0.0644t/a、总磷≤0.0087/0.0041t/a、总氮≤0.2124/0.1724t/a。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6"/>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7</w:t>
      </w:r>
      <w:r>
        <w:rPr>
          <w:rFonts w:hint="eastAsia" w:ascii="方正仿宋_GBK" w:eastAsia="方正仿宋_GBK"/>
          <w:sz w:val="28"/>
        </w:rPr>
        <w:t>月</w:t>
      </w:r>
      <w:r>
        <w:rPr>
          <w:rFonts w:hint="eastAsia" w:ascii="方正仿宋_GBK" w:eastAsia="方正仿宋_GBK"/>
          <w:sz w:val="28"/>
          <w:lang w:val="en-US" w:eastAsia="zh-CN"/>
        </w:rPr>
        <w:t>22</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2" w:name="_GoBack"/>
      <w:bookmarkEnd w:id="2"/>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D359435-28FE-408D-979D-C9B7A1FDA4A4}"/>
  </w:font>
  <w:font w:name="Arial">
    <w:panose1 w:val="020B0604020202020204"/>
    <w:charset w:val="01"/>
    <w:family w:val="swiss"/>
    <w:pitch w:val="default"/>
    <w:sig w:usb0="E0002AFF" w:usb1="C0007843" w:usb2="00000009" w:usb3="00000000" w:csb0="400001FF" w:csb1="FFFF0000"/>
    <w:embedRegular r:id="rId2" w:fontKey="{41F1295E-D744-43C7-BFC5-4C45CF56D1F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09FCB0E-BA20-4DBF-BFC0-0227B2714F7D}"/>
  </w:font>
  <w:font w:name="Symbol">
    <w:panose1 w:val="05050102010706020507"/>
    <w:charset w:val="02"/>
    <w:family w:val="roman"/>
    <w:pitch w:val="default"/>
    <w:sig w:usb0="00000000" w:usb1="00000000" w:usb2="00000000" w:usb3="00000000" w:csb0="80000000" w:csb1="00000000"/>
    <w:embedRegular r:id="rId4" w:fontKey="{630E902D-D02B-46BE-B223-AF929A9B7CFE}"/>
  </w:font>
  <w:font w:name="Calibri">
    <w:panose1 w:val="020F0502020204030204"/>
    <w:charset w:val="00"/>
    <w:family w:val="swiss"/>
    <w:pitch w:val="default"/>
    <w:sig w:usb0="E00002FF" w:usb1="4000ACFF" w:usb2="00000001" w:usb3="00000000" w:csb0="2000019F" w:csb1="00000000"/>
    <w:embedRegular r:id="rId5" w:fontKey="{366772FB-D5A9-47E5-99DA-D8A0F95925CD}"/>
  </w:font>
  <w:font w:name="Calibri Light">
    <w:panose1 w:val="020F0302020204030204"/>
    <w:charset w:val="00"/>
    <w:family w:val="swiss"/>
    <w:pitch w:val="default"/>
    <w:sig w:usb0="A00002EF" w:usb1="4000207B" w:usb2="00000000" w:usb3="00000000" w:csb0="2000019F" w:csb1="00000000"/>
    <w:embedRegular r:id="rId6" w:fontKey="{E86EEB5C-448B-4F2A-BB24-859F07C27E96}"/>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04E766F1-A8A7-4B35-BA14-437C282824C2}"/>
  </w:font>
  <w:font w:name="方正仿宋_GBK">
    <w:panose1 w:val="03000509000000000000"/>
    <w:charset w:val="86"/>
    <w:family w:val="script"/>
    <w:pitch w:val="default"/>
    <w:sig w:usb0="00000001" w:usb1="080E0000" w:usb2="00000000" w:usb3="00000000" w:csb0="00040000" w:csb1="00000000"/>
    <w:embedRegular r:id="rId8" w:fontKey="{67D8D726-8416-421A-AA5A-FD3530724E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3"/>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3"/>
      <w:framePr w:wrap="around" w:vAnchor="text" w:hAnchor="margin" w:xAlign="center" w:y="1"/>
      <w:rPr>
        <w:rStyle w:val="20"/>
      </w:rPr>
    </w:pPr>
    <w:r>
      <w:fldChar w:fldCharType="begin"/>
    </w:r>
    <w:r>
      <w:rPr>
        <w:rStyle w:val="20"/>
      </w:rPr>
      <w:instrText xml:space="preserve">PAGE  </w:instrText>
    </w:r>
    <w:r>
      <w:fldChar w:fldCharType="end"/>
    </w:r>
  </w:p>
  <w:p w14:paraId="52143C28">
    <w:pPr>
      <w:pStyle w:val="1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205AC1"/>
    <w:rsid w:val="018E1965"/>
    <w:rsid w:val="01DB7ED5"/>
    <w:rsid w:val="01F571E8"/>
    <w:rsid w:val="01F94CA7"/>
    <w:rsid w:val="02522256"/>
    <w:rsid w:val="02654FC5"/>
    <w:rsid w:val="026B1259"/>
    <w:rsid w:val="029F2F49"/>
    <w:rsid w:val="02EF3A35"/>
    <w:rsid w:val="02F502B2"/>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91E63"/>
    <w:rsid w:val="045F503D"/>
    <w:rsid w:val="04681172"/>
    <w:rsid w:val="047F723D"/>
    <w:rsid w:val="04A43877"/>
    <w:rsid w:val="04D67A31"/>
    <w:rsid w:val="04EE0386"/>
    <w:rsid w:val="052143D9"/>
    <w:rsid w:val="061A5CE2"/>
    <w:rsid w:val="067A7CBC"/>
    <w:rsid w:val="06961EC5"/>
    <w:rsid w:val="06B060FE"/>
    <w:rsid w:val="07155C37"/>
    <w:rsid w:val="07A33221"/>
    <w:rsid w:val="07A7669E"/>
    <w:rsid w:val="07B335E9"/>
    <w:rsid w:val="07F611CF"/>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7B12EC"/>
    <w:rsid w:val="0D930915"/>
    <w:rsid w:val="0DDC62D9"/>
    <w:rsid w:val="0E064E96"/>
    <w:rsid w:val="0E0E518E"/>
    <w:rsid w:val="0E3E030E"/>
    <w:rsid w:val="0E5F0530"/>
    <w:rsid w:val="0E6F283B"/>
    <w:rsid w:val="0E80608C"/>
    <w:rsid w:val="0E9A1692"/>
    <w:rsid w:val="0F73799F"/>
    <w:rsid w:val="0F8E47D8"/>
    <w:rsid w:val="0FA32AC4"/>
    <w:rsid w:val="0FB51D65"/>
    <w:rsid w:val="0FC3655C"/>
    <w:rsid w:val="10055030"/>
    <w:rsid w:val="100B7BD7"/>
    <w:rsid w:val="109B71AD"/>
    <w:rsid w:val="10F1359C"/>
    <w:rsid w:val="11317C74"/>
    <w:rsid w:val="11483819"/>
    <w:rsid w:val="11483D9C"/>
    <w:rsid w:val="11844B5F"/>
    <w:rsid w:val="119D44FA"/>
    <w:rsid w:val="11A646F0"/>
    <w:rsid w:val="11BD749F"/>
    <w:rsid w:val="11C52008"/>
    <w:rsid w:val="12116348"/>
    <w:rsid w:val="122907E8"/>
    <w:rsid w:val="122951DB"/>
    <w:rsid w:val="125906F8"/>
    <w:rsid w:val="12647080"/>
    <w:rsid w:val="12753A2E"/>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449CE"/>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D056D6"/>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1E1B47"/>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210A3A"/>
    <w:rsid w:val="1D350BCE"/>
    <w:rsid w:val="1D390438"/>
    <w:rsid w:val="1D857FB8"/>
    <w:rsid w:val="1DCC4558"/>
    <w:rsid w:val="1DE5415D"/>
    <w:rsid w:val="1E0345E3"/>
    <w:rsid w:val="1E1A24E0"/>
    <w:rsid w:val="1E8B7219"/>
    <w:rsid w:val="1E94569F"/>
    <w:rsid w:val="1EB20AA0"/>
    <w:rsid w:val="1ED8781E"/>
    <w:rsid w:val="1EF52E0A"/>
    <w:rsid w:val="1EF5499A"/>
    <w:rsid w:val="1F2111C5"/>
    <w:rsid w:val="1FB4536B"/>
    <w:rsid w:val="1FBB39D7"/>
    <w:rsid w:val="1FD32E79"/>
    <w:rsid w:val="1FDC5898"/>
    <w:rsid w:val="204B0BE4"/>
    <w:rsid w:val="209E05F3"/>
    <w:rsid w:val="20C0056A"/>
    <w:rsid w:val="20C067BC"/>
    <w:rsid w:val="214B077B"/>
    <w:rsid w:val="214D0EE2"/>
    <w:rsid w:val="214F43D7"/>
    <w:rsid w:val="21791AE4"/>
    <w:rsid w:val="21864E96"/>
    <w:rsid w:val="21B52B0E"/>
    <w:rsid w:val="21B93937"/>
    <w:rsid w:val="21D44A1E"/>
    <w:rsid w:val="21F628A8"/>
    <w:rsid w:val="21F93D33"/>
    <w:rsid w:val="222744F4"/>
    <w:rsid w:val="226F2247"/>
    <w:rsid w:val="227619B0"/>
    <w:rsid w:val="227A3683"/>
    <w:rsid w:val="228F5F0E"/>
    <w:rsid w:val="22C64F2D"/>
    <w:rsid w:val="22D4383D"/>
    <w:rsid w:val="22DB5B2F"/>
    <w:rsid w:val="235F050E"/>
    <w:rsid w:val="238907F2"/>
    <w:rsid w:val="23F22630"/>
    <w:rsid w:val="240106F8"/>
    <w:rsid w:val="241811BB"/>
    <w:rsid w:val="243B11AA"/>
    <w:rsid w:val="24431BDE"/>
    <w:rsid w:val="246456B0"/>
    <w:rsid w:val="24741D97"/>
    <w:rsid w:val="2482463A"/>
    <w:rsid w:val="24BF6C72"/>
    <w:rsid w:val="24D24662"/>
    <w:rsid w:val="24DD765D"/>
    <w:rsid w:val="24F609FE"/>
    <w:rsid w:val="250022AD"/>
    <w:rsid w:val="25854F7E"/>
    <w:rsid w:val="25B41F20"/>
    <w:rsid w:val="25B6018D"/>
    <w:rsid w:val="25C9206C"/>
    <w:rsid w:val="25D32FDC"/>
    <w:rsid w:val="25D93F97"/>
    <w:rsid w:val="25EF22C5"/>
    <w:rsid w:val="265336BF"/>
    <w:rsid w:val="265A2E1C"/>
    <w:rsid w:val="267D2C37"/>
    <w:rsid w:val="269027B0"/>
    <w:rsid w:val="26FE4863"/>
    <w:rsid w:val="27075144"/>
    <w:rsid w:val="270869D2"/>
    <w:rsid w:val="2739456A"/>
    <w:rsid w:val="277C4535"/>
    <w:rsid w:val="2784424C"/>
    <w:rsid w:val="27883963"/>
    <w:rsid w:val="27BE3670"/>
    <w:rsid w:val="27C6075E"/>
    <w:rsid w:val="27E53952"/>
    <w:rsid w:val="27FF406E"/>
    <w:rsid w:val="280A1C30"/>
    <w:rsid w:val="281F0F8A"/>
    <w:rsid w:val="28395B38"/>
    <w:rsid w:val="28500425"/>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DD572B4"/>
    <w:rsid w:val="2E0C3040"/>
    <w:rsid w:val="2E3A6B55"/>
    <w:rsid w:val="2EA86996"/>
    <w:rsid w:val="2EB824C7"/>
    <w:rsid w:val="2EF76F6A"/>
    <w:rsid w:val="2EFA733D"/>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1FE41E1"/>
    <w:rsid w:val="32017765"/>
    <w:rsid w:val="32123CE4"/>
    <w:rsid w:val="322E6FC2"/>
    <w:rsid w:val="32427031"/>
    <w:rsid w:val="32446A3C"/>
    <w:rsid w:val="324F2A11"/>
    <w:rsid w:val="32AE251B"/>
    <w:rsid w:val="3310712F"/>
    <w:rsid w:val="332A36B5"/>
    <w:rsid w:val="33362AE2"/>
    <w:rsid w:val="333B2618"/>
    <w:rsid w:val="33603A9A"/>
    <w:rsid w:val="3372479B"/>
    <w:rsid w:val="33BE4B19"/>
    <w:rsid w:val="3400443C"/>
    <w:rsid w:val="3444532F"/>
    <w:rsid w:val="3448393C"/>
    <w:rsid w:val="348537F5"/>
    <w:rsid w:val="34880F47"/>
    <w:rsid w:val="3495571D"/>
    <w:rsid w:val="34971A9D"/>
    <w:rsid w:val="34AA14BF"/>
    <w:rsid w:val="34BC5095"/>
    <w:rsid w:val="34C725A3"/>
    <w:rsid w:val="34CF2345"/>
    <w:rsid w:val="34FB0599"/>
    <w:rsid w:val="34FF745B"/>
    <w:rsid w:val="35623803"/>
    <w:rsid w:val="35766DE5"/>
    <w:rsid w:val="35811EF8"/>
    <w:rsid w:val="35885EFD"/>
    <w:rsid w:val="358F5B90"/>
    <w:rsid w:val="359D47A8"/>
    <w:rsid w:val="35C85D3B"/>
    <w:rsid w:val="360E6534"/>
    <w:rsid w:val="363444E1"/>
    <w:rsid w:val="36562E11"/>
    <w:rsid w:val="36670D15"/>
    <w:rsid w:val="36715BA9"/>
    <w:rsid w:val="367D3C26"/>
    <w:rsid w:val="36B272B1"/>
    <w:rsid w:val="36CE01E2"/>
    <w:rsid w:val="36CF69AE"/>
    <w:rsid w:val="371346A3"/>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3A62D4"/>
    <w:rsid w:val="3B765F9D"/>
    <w:rsid w:val="3B7A0D94"/>
    <w:rsid w:val="3B921E2F"/>
    <w:rsid w:val="3BCA5DFA"/>
    <w:rsid w:val="3C294576"/>
    <w:rsid w:val="3C3B2A59"/>
    <w:rsid w:val="3C4F079A"/>
    <w:rsid w:val="3CD11655"/>
    <w:rsid w:val="3CE138EA"/>
    <w:rsid w:val="3CE749E8"/>
    <w:rsid w:val="3D145A6E"/>
    <w:rsid w:val="3D333C12"/>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520ACF"/>
    <w:rsid w:val="3F582BBA"/>
    <w:rsid w:val="3F654DC4"/>
    <w:rsid w:val="3F7B6678"/>
    <w:rsid w:val="3FB45A74"/>
    <w:rsid w:val="3FEB7EAA"/>
    <w:rsid w:val="40573C0F"/>
    <w:rsid w:val="40713AEF"/>
    <w:rsid w:val="40754A75"/>
    <w:rsid w:val="40C50E75"/>
    <w:rsid w:val="40CB4805"/>
    <w:rsid w:val="415316D4"/>
    <w:rsid w:val="41770270"/>
    <w:rsid w:val="41837E3C"/>
    <w:rsid w:val="418C651A"/>
    <w:rsid w:val="41A575DC"/>
    <w:rsid w:val="41D64DF0"/>
    <w:rsid w:val="41E73055"/>
    <w:rsid w:val="41EA0C46"/>
    <w:rsid w:val="41EB66C0"/>
    <w:rsid w:val="422F7524"/>
    <w:rsid w:val="428300E0"/>
    <w:rsid w:val="42910F39"/>
    <w:rsid w:val="42967AF3"/>
    <w:rsid w:val="42A72356"/>
    <w:rsid w:val="43076410"/>
    <w:rsid w:val="43494E9F"/>
    <w:rsid w:val="435D4F55"/>
    <w:rsid w:val="435E20EE"/>
    <w:rsid w:val="436A7774"/>
    <w:rsid w:val="4380586D"/>
    <w:rsid w:val="4387343D"/>
    <w:rsid w:val="43B6783D"/>
    <w:rsid w:val="43CE7979"/>
    <w:rsid w:val="43D52B8D"/>
    <w:rsid w:val="43DF29FF"/>
    <w:rsid w:val="43FF6B72"/>
    <w:rsid w:val="44184095"/>
    <w:rsid w:val="441B2ABB"/>
    <w:rsid w:val="448434D9"/>
    <w:rsid w:val="44AE49FA"/>
    <w:rsid w:val="44F93AED"/>
    <w:rsid w:val="450C4F1D"/>
    <w:rsid w:val="45280679"/>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8D64CE"/>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7E2887"/>
    <w:rsid w:val="4FBF4D92"/>
    <w:rsid w:val="50442271"/>
    <w:rsid w:val="509E315B"/>
    <w:rsid w:val="50FF0AF0"/>
    <w:rsid w:val="510D0454"/>
    <w:rsid w:val="511C5C22"/>
    <w:rsid w:val="51A9170A"/>
    <w:rsid w:val="521F47C4"/>
    <w:rsid w:val="523532BB"/>
    <w:rsid w:val="529A65BD"/>
    <w:rsid w:val="52C06BEE"/>
    <w:rsid w:val="52CB0C33"/>
    <w:rsid w:val="53383416"/>
    <w:rsid w:val="53424C8B"/>
    <w:rsid w:val="53EF7801"/>
    <w:rsid w:val="54096FE3"/>
    <w:rsid w:val="54680031"/>
    <w:rsid w:val="548D7B16"/>
    <w:rsid w:val="54A76979"/>
    <w:rsid w:val="54A86D6F"/>
    <w:rsid w:val="54AA6F8B"/>
    <w:rsid w:val="54C831C7"/>
    <w:rsid w:val="55700848"/>
    <w:rsid w:val="559C217F"/>
    <w:rsid w:val="55B412F1"/>
    <w:rsid w:val="55B568E0"/>
    <w:rsid w:val="55CD4B0F"/>
    <w:rsid w:val="55D3606E"/>
    <w:rsid w:val="55FC3817"/>
    <w:rsid w:val="561523F3"/>
    <w:rsid w:val="56436CCC"/>
    <w:rsid w:val="56776305"/>
    <w:rsid w:val="56A43119"/>
    <w:rsid w:val="56D758C2"/>
    <w:rsid w:val="56EA27F9"/>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075698"/>
    <w:rsid w:val="5A2025BC"/>
    <w:rsid w:val="5A2A036C"/>
    <w:rsid w:val="5A790C53"/>
    <w:rsid w:val="5A924F1E"/>
    <w:rsid w:val="5A961E88"/>
    <w:rsid w:val="5AA4622B"/>
    <w:rsid w:val="5AB8118C"/>
    <w:rsid w:val="5AC62F6A"/>
    <w:rsid w:val="5ACC5CE7"/>
    <w:rsid w:val="5B0E672D"/>
    <w:rsid w:val="5B21787C"/>
    <w:rsid w:val="5B5908AF"/>
    <w:rsid w:val="5B5D7F74"/>
    <w:rsid w:val="5B5F7C50"/>
    <w:rsid w:val="5B777676"/>
    <w:rsid w:val="5BA26C0E"/>
    <w:rsid w:val="5BB4236D"/>
    <w:rsid w:val="5BFB3460"/>
    <w:rsid w:val="5BFE219A"/>
    <w:rsid w:val="5CC90DBE"/>
    <w:rsid w:val="5CD03307"/>
    <w:rsid w:val="5CFF1E3E"/>
    <w:rsid w:val="5D027239"/>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8B5A4F"/>
    <w:rsid w:val="61A30FEA"/>
    <w:rsid w:val="61E156B0"/>
    <w:rsid w:val="61EA6C19"/>
    <w:rsid w:val="62045801"/>
    <w:rsid w:val="62126377"/>
    <w:rsid w:val="62BE3C02"/>
    <w:rsid w:val="63442359"/>
    <w:rsid w:val="634B7131"/>
    <w:rsid w:val="63506DAC"/>
    <w:rsid w:val="63714CC9"/>
    <w:rsid w:val="638377CB"/>
    <w:rsid w:val="638C589F"/>
    <w:rsid w:val="63D843D5"/>
    <w:rsid w:val="644D3C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4A652B"/>
    <w:rsid w:val="677A3CE3"/>
    <w:rsid w:val="67917BF9"/>
    <w:rsid w:val="67A81915"/>
    <w:rsid w:val="67C55B51"/>
    <w:rsid w:val="67D8681C"/>
    <w:rsid w:val="67F24A7A"/>
    <w:rsid w:val="681369E6"/>
    <w:rsid w:val="68143268"/>
    <w:rsid w:val="681B1DDE"/>
    <w:rsid w:val="68200D07"/>
    <w:rsid w:val="682E182A"/>
    <w:rsid w:val="683E1A6D"/>
    <w:rsid w:val="68555008"/>
    <w:rsid w:val="68BE3B9D"/>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0B65DA"/>
    <w:rsid w:val="6D500A5B"/>
    <w:rsid w:val="6D5E670D"/>
    <w:rsid w:val="6D673814"/>
    <w:rsid w:val="6D6A5ED3"/>
    <w:rsid w:val="6D6B7D90"/>
    <w:rsid w:val="6D761CA9"/>
    <w:rsid w:val="6DAC1227"/>
    <w:rsid w:val="6DDD5884"/>
    <w:rsid w:val="6E420F40"/>
    <w:rsid w:val="6E456235"/>
    <w:rsid w:val="6EBB0109"/>
    <w:rsid w:val="6EC209A2"/>
    <w:rsid w:val="6ECC3E3C"/>
    <w:rsid w:val="6EDA0F9D"/>
    <w:rsid w:val="6EFD5AB2"/>
    <w:rsid w:val="6F4162E7"/>
    <w:rsid w:val="6FA96C76"/>
    <w:rsid w:val="6FCC795E"/>
    <w:rsid w:val="707433B6"/>
    <w:rsid w:val="70B15E6F"/>
    <w:rsid w:val="70C96594"/>
    <w:rsid w:val="70CB5E68"/>
    <w:rsid w:val="70DE6A5A"/>
    <w:rsid w:val="71201CBB"/>
    <w:rsid w:val="71353C29"/>
    <w:rsid w:val="716671E2"/>
    <w:rsid w:val="71AF6B64"/>
    <w:rsid w:val="71E76930"/>
    <w:rsid w:val="72477770"/>
    <w:rsid w:val="728E67E0"/>
    <w:rsid w:val="729921DF"/>
    <w:rsid w:val="72A718D5"/>
    <w:rsid w:val="72AA5E54"/>
    <w:rsid w:val="72DF7204"/>
    <w:rsid w:val="73153E7F"/>
    <w:rsid w:val="736B375D"/>
    <w:rsid w:val="737C169B"/>
    <w:rsid w:val="73A5266E"/>
    <w:rsid w:val="73AE41D2"/>
    <w:rsid w:val="73D40519"/>
    <w:rsid w:val="73DA15E5"/>
    <w:rsid w:val="740F42BD"/>
    <w:rsid w:val="745D1871"/>
    <w:rsid w:val="74665049"/>
    <w:rsid w:val="749C26E1"/>
    <w:rsid w:val="749D1686"/>
    <w:rsid w:val="74AD1B49"/>
    <w:rsid w:val="74E72BA9"/>
    <w:rsid w:val="750951B1"/>
    <w:rsid w:val="75114B83"/>
    <w:rsid w:val="75581C94"/>
    <w:rsid w:val="759233F8"/>
    <w:rsid w:val="75A25BD9"/>
    <w:rsid w:val="75A34452"/>
    <w:rsid w:val="75C6028F"/>
    <w:rsid w:val="76BF57A0"/>
    <w:rsid w:val="772D001C"/>
    <w:rsid w:val="77450747"/>
    <w:rsid w:val="776808B4"/>
    <w:rsid w:val="779720EC"/>
    <w:rsid w:val="77976AA4"/>
    <w:rsid w:val="77E6160F"/>
    <w:rsid w:val="77EE02B8"/>
    <w:rsid w:val="78030A7A"/>
    <w:rsid w:val="78205CFD"/>
    <w:rsid w:val="78337945"/>
    <w:rsid w:val="78402897"/>
    <w:rsid w:val="786F4218"/>
    <w:rsid w:val="78911745"/>
    <w:rsid w:val="78B43685"/>
    <w:rsid w:val="7907525E"/>
    <w:rsid w:val="79377FF6"/>
    <w:rsid w:val="794669D3"/>
    <w:rsid w:val="795F1BB7"/>
    <w:rsid w:val="796A57B5"/>
    <w:rsid w:val="799A59C8"/>
    <w:rsid w:val="79D4225B"/>
    <w:rsid w:val="79E166FC"/>
    <w:rsid w:val="79EA1F39"/>
    <w:rsid w:val="7A0A2BE3"/>
    <w:rsid w:val="7A10515B"/>
    <w:rsid w:val="7A3251AA"/>
    <w:rsid w:val="7A683C02"/>
    <w:rsid w:val="7A685BCD"/>
    <w:rsid w:val="7AD33A15"/>
    <w:rsid w:val="7AD630C1"/>
    <w:rsid w:val="7AFC769B"/>
    <w:rsid w:val="7B0E0C3E"/>
    <w:rsid w:val="7B13468F"/>
    <w:rsid w:val="7B15484E"/>
    <w:rsid w:val="7B2639E6"/>
    <w:rsid w:val="7B6C13EC"/>
    <w:rsid w:val="7B757DEE"/>
    <w:rsid w:val="7B802D2A"/>
    <w:rsid w:val="7B920748"/>
    <w:rsid w:val="7BAD03AE"/>
    <w:rsid w:val="7BB120FE"/>
    <w:rsid w:val="7C035F7B"/>
    <w:rsid w:val="7C10243F"/>
    <w:rsid w:val="7C156B3C"/>
    <w:rsid w:val="7C2737B9"/>
    <w:rsid w:val="7C2F0A34"/>
    <w:rsid w:val="7C317EC8"/>
    <w:rsid w:val="7C455EAF"/>
    <w:rsid w:val="7C782612"/>
    <w:rsid w:val="7C8D3A51"/>
    <w:rsid w:val="7CC145C3"/>
    <w:rsid w:val="7CF51E42"/>
    <w:rsid w:val="7CF60F14"/>
    <w:rsid w:val="7D4A280A"/>
    <w:rsid w:val="7D5C12FB"/>
    <w:rsid w:val="7D847658"/>
    <w:rsid w:val="7D8822EC"/>
    <w:rsid w:val="7D8A2C07"/>
    <w:rsid w:val="7D9C12B8"/>
    <w:rsid w:val="7DC10FF6"/>
    <w:rsid w:val="7DC14995"/>
    <w:rsid w:val="7DCB2D3B"/>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E74B3D"/>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5">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a四级标题"/>
    <w:basedOn w:val="1"/>
    <w:qFormat/>
    <w:uiPriority w:val="0"/>
    <w:pPr>
      <w:spacing w:line="360" w:lineRule="auto"/>
    </w:pPr>
    <w:rPr>
      <w:b/>
    </w:rPr>
  </w:style>
  <w:style w:type="paragraph" w:styleId="6">
    <w:name w:val="Normal Indent"/>
    <w:basedOn w:val="1"/>
    <w:next w:val="1"/>
    <w:autoRedefine/>
    <w:qFormat/>
    <w:uiPriority w:val="0"/>
    <w:pPr>
      <w:ind w:firstLine="420"/>
    </w:pPr>
  </w:style>
  <w:style w:type="paragraph" w:styleId="7">
    <w:name w:val="annotation text"/>
    <w:basedOn w:val="1"/>
    <w:qFormat/>
    <w:uiPriority w:val="0"/>
    <w:pPr>
      <w:jc w:val="left"/>
    </w:pPr>
  </w:style>
  <w:style w:type="paragraph" w:styleId="8">
    <w:name w:val="Body Text"/>
    <w:basedOn w:val="1"/>
    <w:next w:val="1"/>
    <w:autoRedefine/>
    <w:unhideWhenUsed/>
    <w:qFormat/>
    <w:uiPriority w:val="99"/>
    <w:pPr>
      <w:widowControl/>
      <w:spacing w:after="120"/>
      <w:jc w:val="left"/>
    </w:pPr>
  </w:style>
  <w:style w:type="paragraph" w:styleId="9">
    <w:name w:val="Body Text Indent"/>
    <w:basedOn w:val="1"/>
    <w:next w:val="1"/>
    <w:autoRedefine/>
    <w:qFormat/>
    <w:uiPriority w:val="0"/>
    <w:pPr>
      <w:spacing w:after="120"/>
      <w:ind w:left="420" w:leftChars="200"/>
    </w:pPr>
    <w:rPr>
      <w:kern w:val="0"/>
      <w:sz w:val="24"/>
      <w:szCs w:val="20"/>
    </w:rPr>
  </w:style>
  <w:style w:type="paragraph" w:styleId="10">
    <w:name w:val="Plain Text"/>
    <w:basedOn w:val="1"/>
    <w:qFormat/>
    <w:uiPriority w:val="0"/>
    <w:rPr>
      <w:rFonts w:ascii="宋体" w:hAnsi="Courier New"/>
      <w:sz w:val="20"/>
    </w:rPr>
  </w:style>
  <w:style w:type="paragraph" w:styleId="11">
    <w:name w:val="Body Text Indent 2"/>
    <w:basedOn w:val="1"/>
    <w:link w:val="25"/>
    <w:autoRedefine/>
    <w:qFormat/>
    <w:uiPriority w:val="0"/>
    <w:pPr>
      <w:spacing w:line="400" w:lineRule="exact"/>
      <w:ind w:firstLine="560" w:firstLineChars="200"/>
    </w:pPr>
    <w:rPr>
      <w:rFonts w:eastAsia="仿宋_GB2312"/>
      <w:sz w:val="28"/>
    </w:rPr>
  </w:style>
  <w:style w:type="paragraph" w:styleId="12">
    <w:name w:val="Balloon Text"/>
    <w:basedOn w:val="1"/>
    <w:autoRedefine/>
    <w:semiHidden/>
    <w:qFormat/>
    <w:uiPriority w:val="0"/>
    <w:rPr>
      <w:sz w:val="18"/>
      <w:szCs w:val="18"/>
    </w:rPr>
  </w:style>
  <w:style w:type="paragraph" w:styleId="13">
    <w:name w:val="footer"/>
    <w:basedOn w:val="1"/>
    <w:autoRedefine/>
    <w:qFormat/>
    <w:uiPriority w:val="0"/>
    <w:pPr>
      <w:tabs>
        <w:tab w:val="center" w:pos="4153"/>
        <w:tab w:val="right" w:pos="8306"/>
      </w:tabs>
      <w:snapToGrid w:val="0"/>
      <w:jc w:val="left"/>
    </w:pPr>
    <w:rPr>
      <w:sz w:val="18"/>
      <w:szCs w:val="18"/>
    </w:rPr>
  </w:style>
  <w:style w:type="paragraph" w:styleId="14">
    <w:name w:val="header"/>
    <w:basedOn w:val="1"/>
    <w:link w:val="26"/>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qFormat/>
    <w:uiPriority w:val="0"/>
    <w:pPr>
      <w:ind w:firstLine="420" w:firstLineChars="100"/>
    </w:pPr>
  </w:style>
  <w:style w:type="paragraph" w:styleId="16">
    <w:name w:val="Body Text First Indent 2"/>
    <w:basedOn w:val="9"/>
    <w:next w:val="2"/>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标题 段落4级"/>
    <w:basedOn w:val="23"/>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3">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24">
    <w:name w:val="样式36"/>
    <w:basedOn w:val="1"/>
    <w:autoRedefine/>
    <w:qFormat/>
    <w:uiPriority w:val="0"/>
    <w:pPr>
      <w:spacing w:line="360" w:lineRule="auto"/>
      <w:ind w:firstLine="420" w:firstLineChars="200"/>
      <w:contextualSpacing/>
    </w:pPr>
    <w:rPr>
      <w:rFonts w:hint="eastAsia"/>
      <w:szCs w:val="21"/>
    </w:rPr>
  </w:style>
  <w:style w:type="character" w:customStyle="1" w:styleId="25">
    <w:name w:val="正文文本缩进 2 Char"/>
    <w:basedOn w:val="19"/>
    <w:link w:val="11"/>
    <w:autoRedefine/>
    <w:qFormat/>
    <w:uiPriority w:val="0"/>
    <w:rPr>
      <w:rFonts w:eastAsia="仿宋_GB2312"/>
      <w:kern w:val="2"/>
      <w:sz w:val="28"/>
      <w:szCs w:val="24"/>
    </w:rPr>
  </w:style>
  <w:style w:type="character" w:customStyle="1" w:styleId="26">
    <w:name w:val="页眉 Char"/>
    <w:basedOn w:val="19"/>
    <w:link w:val="14"/>
    <w:autoRedefine/>
    <w:qFormat/>
    <w:uiPriority w:val="0"/>
    <w:rPr>
      <w:kern w:val="2"/>
      <w:sz w:val="18"/>
      <w:szCs w:val="18"/>
    </w:rPr>
  </w:style>
  <w:style w:type="paragraph" w:customStyle="1" w:styleId="27">
    <w:name w:val="Char Char Char1 Char Char Char Char"/>
    <w:basedOn w:val="1"/>
    <w:autoRedefine/>
    <w:qFormat/>
    <w:uiPriority w:val="0"/>
  </w:style>
  <w:style w:type="paragraph" w:customStyle="1" w:styleId="28">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9">
    <w:name w:val="首行缩进"/>
    <w:basedOn w:val="1"/>
    <w:autoRedefine/>
    <w:qFormat/>
    <w:uiPriority w:val="99"/>
    <w:pPr>
      <w:spacing w:line="360" w:lineRule="auto"/>
      <w:ind w:firstLine="480"/>
      <w:jc w:val="left"/>
    </w:pPr>
    <w:rPr>
      <w:sz w:val="24"/>
    </w:rPr>
  </w:style>
  <w:style w:type="paragraph" w:customStyle="1" w:styleId="30">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31">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6</Pages>
  <Words>2822</Words>
  <Characters>3655</Characters>
  <Lines>16</Lines>
  <Paragraphs>4</Paragraphs>
  <TotalTime>0</TotalTime>
  <ScaleCrop>false</ScaleCrop>
  <LinksUpToDate>false</LinksUpToDate>
  <CharactersWithSpaces>3697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2026-04-30T01:03:00Z</cp:lastPrinted>
  <dcterms:modified xsi:type="dcterms:W3CDTF">2026-07-17T07:36:01Z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