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B4F" w:rsidRPr="000B3B4F" w:rsidRDefault="000B3B4F" w:rsidP="000B3B4F">
      <w:pPr>
        <w:keepNext/>
        <w:tabs>
          <w:tab w:val="left" w:pos="0"/>
        </w:tabs>
        <w:spacing w:beforeLines="100" w:before="312" w:afterLines="100" w:after="312"/>
        <w:jc w:val="center"/>
        <w:outlineLvl w:val="0"/>
        <w:rPr>
          <w:rFonts w:ascii="仿宋" w:eastAsia="仿宋" w:hAnsi="仿宋" w:cs="仿宋"/>
          <w:b/>
          <w:spacing w:val="-10"/>
          <w:kern w:val="44"/>
          <w:sz w:val="36"/>
          <w:szCs w:val="36"/>
        </w:rPr>
      </w:pPr>
      <w:bookmarkStart w:id="0" w:name="_Toc246"/>
      <w:bookmarkStart w:id="1" w:name="_Toc30893"/>
      <w:bookmarkStart w:id="2" w:name="_Toc7212"/>
      <w:bookmarkStart w:id="3" w:name="_Toc21513"/>
      <w:bookmarkStart w:id="4" w:name="_Toc20280"/>
      <w:bookmarkStart w:id="5" w:name="_Toc1487"/>
      <w:bookmarkStart w:id="6" w:name="_Toc23838"/>
      <w:bookmarkStart w:id="7" w:name="_Toc24959"/>
      <w:bookmarkStart w:id="8" w:name="_Toc11348"/>
      <w:r w:rsidRPr="000B3B4F">
        <w:rPr>
          <w:rFonts w:ascii="仿宋" w:eastAsia="仿宋" w:hAnsi="仿宋" w:cs="仿宋" w:hint="eastAsia"/>
          <w:b/>
          <w:spacing w:val="-10"/>
          <w:kern w:val="44"/>
          <w:sz w:val="36"/>
          <w:szCs w:val="36"/>
        </w:rPr>
        <w:t>保育员服务外包竞争性磋商</w:t>
      </w:r>
      <w:bookmarkEnd w:id="0"/>
      <w:bookmarkEnd w:id="1"/>
      <w:bookmarkEnd w:id="2"/>
      <w:bookmarkEnd w:id="3"/>
      <w:bookmarkEnd w:id="4"/>
      <w:bookmarkEnd w:id="5"/>
      <w:bookmarkEnd w:id="6"/>
      <w:bookmarkEnd w:id="7"/>
      <w:bookmarkEnd w:id="8"/>
      <w:r>
        <w:rPr>
          <w:rFonts w:ascii="仿宋" w:eastAsia="仿宋" w:hAnsi="仿宋" w:cs="仿宋" w:hint="eastAsia"/>
          <w:b/>
          <w:spacing w:val="-10"/>
          <w:kern w:val="44"/>
          <w:sz w:val="36"/>
          <w:szCs w:val="36"/>
        </w:rPr>
        <w:t>公告</w:t>
      </w:r>
    </w:p>
    <w:p w:rsidR="00876F7F" w:rsidRPr="00876F7F" w:rsidRDefault="00876F7F" w:rsidP="00876F7F">
      <w:pPr>
        <w:pBdr>
          <w:top w:val="single" w:sz="4" w:space="1" w:color="auto"/>
          <w:left w:val="single" w:sz="4" w:space="4" w:color="auto"/>
          <w:bottom w:val="single" w:sz="4" w:space="1" w:color="auto"/>
          <w:right w:val="single" w:sz="4" w:space="4" w:color="auto"/>
        </w:pBdr>
        <w:spacing w:line="360" w:lineRule="auto"/>
        <w:ind w:firstLineChars="200" w:firstLine="480"/>
        <w:rPr>
          <w:rFonts w:ascii="仿宋" w:eastAsia="仿宋" w:hAnsi="仿宋" w:cs="仿宋"/>
          <w:sz w:val="24"/>
          <w:szCs w:val="24"/>
        </w:rPr>
      </w:pPr>
      <w:r w:rsidRPr="00876F7F">
        <w:rPr>
          <w:rFonts w:ascii="仿宋" w:eastAsia="仿宋" w:hAnsi="仿宋" w:cs="仿宋" w:hint="eastAsia"/>
          <w:sz w:val="24"/>
          <w:szCs w:val="24"/>
        </w:rPr>
        <w:t>项目概况</w:t>
      </w:r>
    </w:p>
    <w:p w:rsidR="00876F7F" w:rsidRPr="00876F7F" w:rsidRDefault="00876F7F" w:rsidP="00876F7F">
      <w:pPr>
        <w:pBdr>
          <w:top w:val="single" w:sz="4" w:space="1" w:color="auto"/>
          <w:left w:val="single" w:sz="4" w:space="4" w:color="auto"/>
          <w:bottom w:val="single" w:sz="4" w:space="1" w:color="auto"/>
          <w:right w:val="single" w:sz="4" w:space="4" w:color="auto"/>
        </w:pBd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bCs/>
          <w:sz w:val="24"/>
          <w:szCs w:val="24"/>
          <w:u w:val="single"/>
        </w:rPr>
        <w:t>保育员服务外包</w:t>
      </w:r>
      <w:r w:rsidRPr="00876F7F">
        <w:rPr>
          <w:rFonts w:ascii="仿宋" w:eastAsia="仿宋" w:hAnsi="仿宋" w:cs="仿宋" w:hint="eastAsia"/>
          <w:sz w:val="24"/>
          <w:szCs w:val="24"/>
        </w:rPr>
        <w:t>的潜在供应商应在</w:t>
      </w:r>
      <w:r w:rsidRPr="00876F7F">
        <w:rPr>
          <w:rFonts w:ascii="仿宋" w:eastAsia="仿宋" w:hAnsi="仿宋" w:cs="仿宋" w:hint="eastAsia"/>
          <w:sz w:val="24"/>
          <w:szCs w:val="24"/>
          <w:u w:val="single"/>
        </w:rPr>
        <w:t>南京市高淳区石臼湖南路19号依水佳苑东区7栋202室</w:t>
      </w:r>
      <w:r w:rsidRPr="00876F7F">
        <w:rPr>
          <w:rFonts w:ascii="仿宋" w:eastAsia="仿宋" w:hAnsi="仿宋" w:cs="仿宋" w:hint="eastAsia"/>
          <w:sz w:val="24"/>
          <w:szCs w:val="24"/>
        </w:rPr>
        <w:t>获取采购文件，并于</w:t>
      </w:r>
      <w:r w:rsidRPr="00876F7F">
        <w:rPr>
          <w:rFonts w:ascii="仿宋" w:eastAsia="仿宋" w:hAnsi="仿宋" w:cs="仿宋" w:hint="eastAsia"/>
          <w:sz w:val="24"/>
          <w:szCs w:val="24"/>
          <w:u w:val="single"/>
        </w:rPr>
        <w:t>2026年 9 月 14</w:t>
      </w:r>
      <w:r w:rsidRPr="00876F7F">
        <w:rPr>
          <w:rFonts w:ascii="仿宋" w:eastAsia="仿宋" w:hAnsi="仿宋" w:cs="仿宋" w:hint="eastAsia"/>
          <w:bCs/>
          <w:sz w:val="24"/>
          <w:szCs w:val="24"/>
          <w:u w:val="single"/>
        </w:rPr>
        <w:t>日10点  30  分</w:t>
      </w:r>
      <w:r w:rsidRPr="00876F7F">
        <w:rPr>
          <w:rFonts w:ascii="仿宋" w:eastAsia="仿宋" w:hAnsi="仿宋" w:cs="仿宋" w:hint="eastAsia"/>
          <w:bCs/>
          <w:sz w:val="24"/>
          <w:szCs w:val="24"/>
        </w:rPr>
        <w:t>（北京时间）前提交响应文件</w:t>
      </w:r>
      <w:r w:rsidRPr="00876F7F">
        <w:rPr>
          <w:rFonts w:ascii="仿宋" w:eastAsia="仿宋" w:hAnsi="仿宋" w:cs="仿宋" w:hint="eastAsia"/>
          <w:sz w:val="24"/>
          <w:szCs w:val="24"/>
        </w:rPr>
        <w:t>。</w:t>
      </w:r>
    </w:p>
    <w:p w:rsidR="00876F7F" w:rsidRPr="00876F7F" w:rsidRDefault="00876F7F" w:rsidP="00876F7F">
      <w:pPr>
        <w:spacing w:line="360" w:lineRule="auto"/>
        <w:rPr>
          <w:rFonts w:ascii="仿宋" w:eastAsia="仿宋" w:hAnsi="仿宋" w:cs="仿宋" w:hint="eastAsia"/>
          <w:b/>
          <w:bCs/>
          <w:sz w:val="24"/>
          <w:szCs w:val="24"/>
        </w:rPr>
      </w:pPr>
      <w:bookmarkStart w:id="9" w:name="_Toc28359012"/>
      <w:bookmarkStart w:id="10" w:name="_Toc28359089"/>
      <w:bookmarkStart w:id="11" w:name="_Toc35393798"/>
      <w:bookmarkStart w:id="12" w:name="_Toc35393629"/>
      <w:r w:rsidRPr="00876F7F">
        <w:rPr>
          <w:rFonts w:ascii="仿宋" w:eastAsia="仿宋" w:hAnsi="仿宋" w:cs="仿宋" w:hint="eastAsia"/>
          <w:b/>
          <w:bCs/>
          <w:sz w:val="24"/>
          <w:szCs w:val="24"/>
        </w:rPr>
        <w:t>一、项目基本情况</w:t>
      </w:r>
      <w:bookmarkEnd w:id="9"/>
      <w:bookmarkEnd w:id="10"/>
      <w:bookmarkEnd w:id="11"/>
      <w:bookmarkEnd w:id="12"/>
    </w:p>
    <w:p w:rsidR="00876F7F" w:rsidRPr="00876F7F" w:rsidRDefault="00876F7F" w:rsidP="00876F7F">
      <w:pPr>
        <w:spacing w:line="360" w:lineRule="auto"/>
        <w:ind w:firstLineChars="200" w:firstLine="482"/>
        <w:rPr>
          <w:rFonts w:ascii="仿宋" w:eastAsia="仿宋" w:hAnsi="仿宋" w:cs="仿宋" w:hint="eastAsia"/>
          <w:sz w:val="24"/>
          <w:szCs w:val="24"/>
        </w:rPr>
      </w:pPr>
      <w:r w:rsidRPr="00876F7F">
        <w:rPr>
          <w:rFonts w:ascii="仿宋" w:eastAsia="仿宋" w:hAnsi="仿宋" w:cs="仿宋" w:hint="eastAsia"/>
          <w:b/>
          <w:bCs/>
          <w:sz w:val="24"/>
          <w:szCs w:val="24"/>
        </w:rPr>
        <w:t>1.项目编号</w:t>
      </w:r>
      <w:r w:rsidRPr="00876F7F">
        <w:rPr>
          <w:rFonts w:ascii="仿宋" w:eastAsia="仿宋" w:hAnsi="仿宋" w:cs="仿宋" w:hint="eastAsia"/>
          <w:sz w:val="24"/>
          <w:szCs w:val="24"/>
        </w:rPr>
        <w:t>：ZZGC-2026049</w:t>
      </w:r>
    </w:p>
    <w:p w:rsidR="00876F7F" w:rsidRPr="00876F7F" w:rsidRDefault="00876F7F" w:rsidP="00876F7F">
      <w:pPr>
        <w:spacing w:line="360" w:lineRule="auto"/>
        <w:ind w:firstLineChars="200" w:firstLine="482"/>
        <w:rPr>
          <w:rFonts w:ascii="仿宋" w:eastAsia="仿宋" w:hAnsi="仿宋" w:cs="仿宋" w:hint="eastAsia"/>
          <w:bCs/>
          <w:sz w:val="24"/>
          <w:szCs w:val="24"/>
          <w:lang w:val="zh-CN"/>
        </w:rPr>
      </w:pPr>
      <w:r w:rsidRPr="00876F7F">
        <w:rPr>
          <w:rFonts w:ascii="仿宋" w:eastAsia="仿宋" w:hAnsi="仿宋" w:cs="仿宋" w:hint="eastAsia"/>
          <w:b/>
          <w:bCs/>
          <w:sz w:val="24"/>
          <w:szCs w:val="24"/>
        </w:rPr>
        <w:t>2.项目名称</w:t>
      </w:r>
      <w:r w:rsidRPr="00876F7F">
        <w:rPr>
          <w:rFonts w:ascii="仿宋" w:eastAsia="仿宋" w:hAnsi="仿宋" w:cs="仿宋" w:hint="eastAsia"/>
          <w:sz w:val="24"/>
          <w:szCs w:val="24"/>
        </w:rPr>
        <w:t>：</w:t>
      </w:r>
      <w:r w:rsidRPr="00876F7F">
        <w:rPr>
          <w:rFonts w:ascii="仿宋" w:eastAsia="仿宋" w:hAnsi="仿宋" w:cs="仿宋" w:hint="eastAsia"/>
          <w:bCs/>
          <w:sz w:val="24"/>
          <w:szCs w:val="24"/>
        </w:rPr>
        <w:t>保育员服务外包</w:t>
      </w:r>
    </w:p>
    <w:p w:rsidR="00876F7F" w:rsidRPr="00876F7F" w:rsidRDefault="00876F7F" w:rsidP="00876F7F">
      <w:pPr>
        <w:spacing w:line="360" w:lineRule="auto"/>
        <w:ind w:firstLineChars="200" w:firstLine="482"/>
        <w:rPr>
          <w:rFonts w:ascii="仿宋" w:eastAsia="仿宋" w:hAnsi="仿宋" w:cs="仿宋" w:hint="eastAsia"/>
          <w:bCs/>
          <w:sz w:val="24"/>
          <w:szCs w:val="24"/>
        </w:rPr>
      </w:pPr>
      <w:r w:rsidRPr="00876F7F">
        <w:rPr>
          <w:rFonts w:ascii="仿宋" w:eastAsia="仿宋" w:hAnsi="仿宋" w:cs="仿宋" w:hint="eastAsia"/>
          <w:b/>
          <w:sz w:val="24"/>
          <w:szCs w:val="24"/>
        </w:rPr>
        <w:t>3.项目所属行业</w:t>
      </w:r>
      <w:r w:rsidRPr="00876F7F">
        <w:rPr>
          <w:rFonts w:ascii="仿宋" w:eastAsia="仿宋" w:hAnsi="仿宋" w:cs="仿宋" w:hint="eastAsia"/>
          <w:bCs/>
          <w:sz w:val="24"/>
          <w:szCs w:val="24"/>
        </w:rPr>
        <w:t>：根据《关于印发中小企业划型标准规定的通知》（工信部联企业〔2011〕300号）及《国家统计局关于印发&lt;统计上大中小微型企业划分办法（2017）&gt;的通知》（国统字〔2017〕213号）等文件规定，本项目所属行业为其他未列明行业。</w:t>
      </w:r>
    </w:p>
    <w:p w:rsidR="00876F7F" w:rsidRPr="00876F7F" w:rsidRDefault="00876F7F" w:rsidP="00876F7F">
      <w:pPr>
        <w:spacing w:line="360" w:lineRule="auto"/>
        <w:ind w:firstLineChars="200" w:firstLine="482"/>
        <w:rPr>
          <w:rFonts w:ascii="仿宋" w:eastAsia="仿宋" w:hAnsi="仿宋" w:cs="仿宋" w:hint="eastAsia"/>
          <w:sz w:val="24"/>
          <w:szCs w:val="24"/>
        </w:rPr>
      </w:pPr>
      <w:r w:rsidRPr="00876F7F">
        <w:rPr>
          <w:rFonts w:ascii="仿宋" w:eastAsia="仿宋" w:hAnsi="仿宋" w:cs="仿宋" w:hint="eastAsia"/>
          <w:b/>
          <w:bCs/>
          <w:sz w:val="24"/>
          <w:szCs w:val="24"/>
        </w:rPr>
        <w:t>4.项目地点</w:t>
      </w:r>
      <w:r w:rsidRPr="00876F7F">
        <w:rPr>
          <w:rFonts w:ascii="仿宋" w:eastAsia="仿宋" w:hAnsi="仿宋" w:cs="仿宋" w:hint="eastAsia"/>
          <w:sz w:val="24"/>
          <w:szCs w:val="24"/>
        </w:rPr>
        <w:t>：东坝幼儿园</w:t>
      </w:r>
    </w:p>
    <w:p w:rsidR="00876F7F" w:rsidRPr="00876F7F" w:rsidRDefault="00876F7F" w:rsidP="00876F7F">
      <w:pPr>
        <w:spacing w:line="360" w:lineRule="auto"/>
        <w:ind w:firstLineChars="200" w:firstLine="482"/>
        <w:rPr>
          <w:rFonts w:ascii="仿宋" w:eastAsia="仿宋" w:hAnsi="仿宋" w:cs="仿宋" w:hint="eastAsia"/>
          <w:szCs w:val="20"/>
        </w:rPr>
      </w:pPr>
      <w:r w:rsidRPr="00876F7F">
        <w:rPr>
          <w:rFonts w:ascii="仿宋" w:eastAsia="仿宋" w:hAnsi="仿宋" w:cs="仿宋" w:hint="eastAsia"/>
          <w:b/>
          <w:bCs/>
          <w:sz w:val="24"/>
          <w:szCs w:val="24"/>
        </w:rPr>
        <w:t>5.采购方式：</w:t>
      </w:r>
      <w:r w:rsidRPr="00876F7F">
        <w:rPr>
          <w:rFonts w:ascii="仿宋" w:eastAsia="仿宋" w:hAnsi="仿宋" w:cs="仿宋" w:hint="eastAsia"/>
          <w:sz w:val="24"/>
          <w:szCs w:val="24"/>
        </w:rPr>
        <w:t>竞争性磋商</w:t>
      </w:r>
    </w:p>
    <w:p w:rsidR="00876F7F" w:rsidRPr="00876F7F" w:rsidRDefault="00876F7F" w:rsidP="00876F7F">
      <w:pPr>
        <w:spacing w:line="360" w:lineRule="auto"/>
        <w:ind w:firstLineChars="200" w:firstLine="482"/>
        <w:rPr>
          <w:rFonts w:ascii="仿宋" w:eastAsia="仿宋" w:hAnsi="仿宋" w:cs="仿宋" w:hint="eastAsia"/>
          <w:bCs/>
          <w:sz w:val="24"/>
          <w:szCs w:val="24"/>
        </w:rPr>
      </w:pPr>
      <w:r w:rsidRPr="00876F7F">
        <w:rPr>
          <w:rFonts w:ascii="仿宋" w:eastAsia="仿宋" w:hAnsi="仿宋" w:cs="仿宋" w:hint="eastAsia"/>
          <w:b/>
          <w:sz w:val="24"/>
          <w:szCs w:val="24"/>
        </w:rPr>
        <w:t>6.预算金额：</w:t>
      </w:r>
      <w:r w:rsidRPr="00876F7F">
        <w:rPr>
          <w:rFonts w:ascii="仿宋" w:eastAsia="仿宋" w:hAnsi="仿宋" w:cs="仿宋" w:hint="eastAsia"/>
          <w:bCs/>
          <w:sz w:val="24"/>
          <w:szCs w:val="24"/>
        </w:rPr>
        <w:t>575389.77元人民币</w:t>
      </w:r>
    </w:p>
    <w:p w:rsidR="00876F7F" w:rsidRPr="00876F7F" w:rsidRDefault="00876F7F" w:rsidP="00876F7F">
      <w:pPr>
        <w:spacing w:line="360" w:lineRule="auto"/>
        <w:ind w:firstLineChars="200" w:firstLine="482"/>
        <w:rPr>
          <w:rFonts w:ascii="仿宋" w:eastAsia="仿宋" w:hAnsi="仿宋" w:cs="仿宋" w:hint="eastAsia"/>
          <w:bCs/>
          <w:sz w:val="24"/>
          <w:szCs w:val="24"/>
        </w:rPr>
      </w:pPr>
      <w:r w:rsidRPr="00876F7F">
        <w:rPr>
          <w:rFonts w:ascii="仿宋" w:eastAsia="仿宋" w:hAnsi="仿宋" w:cs="仿宋" w:hint="eastAsia"/>
          <w:b/>
          <w:sz w:val="24"/>
          <w:szCs w:val="24"/>
        </w:rPr>
        <w:t>7.最高限价：</w:t>
      </w:r>
      <w:r w:rsidRPr="00876F7F">
        <w:rPr>
          <w:rFonts w:ascii="仿宋" w:eastAsia="仿宋" w:hAnsi="仿宋" w:cs="仿宋" w:hint="eastAsia"/>
          <w:bCs/>
          <w:sz w:val="24"/>
          <w:szCs w:val="24"/>
        </w:rPr>
        <w:t>575389.77元人民币，超出限价按照无效投标处理</w:t>
      </w:r>
    </w:p>
    <w:p w:rsidR="00876F7F" w:rsidRPr="00876F7F" w:rsidRDefault="00876F7F" w:rsidP="00876F7F">
      <w:pPr>
        <w:spacing w:line="360" w:lineRule="auto"/>
        <w:ind w:firstLineChars="200" w:firstLine="482"/>
        <w:rPr>
          <w:rFonts w:ascii="仿宋" w:eastAsia="仿宋" w:hAnsi="仿宋" w:cs="仿宋" w:hint="eastAsia"/>
          <w:kern w:val="44"/>
          <w:sz w:val="24"/>
          <w:szCs w:val="24"/>
        </w:rPr>
      </w:pPr>
      <w:r w:rsidRPr="00876F7F">
        <w:rPr>
          <w:rFonts w:ascii="仿宋" w:eastAsia="仿宋" w:hAnsi="仿宋" w:cs="仿宋" w:hint="eastAsia"/>
          <w:b/>
          <w:sz w:val="24"/>
          <w:szCs w:val="24"/>
        </w:rPr>
        <w:t>8.采购需求：</w:t>
      </w:r>
      <w:r w:rsidRPr="00876F7F">
        <w:rPr>
          <w:rFonts w:ascii="仿宋" w:eastAsia="仿宋" w:hAnsi="仿宋" w:cs="仿宋" w:hint="eastAsia"/>
          <w:sz w:val="24"/>
          <w:szCs w:val="24"/>
        </w:rPr>
        <w:t>南京市高淳区东坝幼儿园6名</w:t>
      </w:r>
      <w:r w:rsidRPr="00876F7F">
        <w:rPr>
          <w:rFonts w:ascii="仿宋" w:eastAsia="仿宋" w:hAnsi="仿宋" w:cs="仿宋" w:hint="eastAsia"/>
          <w:kern w:val="44"/>
          <w:sz w:val="24"/>
          <w:szCs w:val="24"/>
        </w:rPr>
        <w:t>保育员服务外包（具体详见招标文件第四章及采购清单）</w:t>
      </w:r>
    </w:p>
    <w:p w:rsidR="00876F7F" w:rsidRPr="00876F7F" w:rsidRDefault="00876F7F" w:rsidP="00876F7F">
      <w:pPr>
        <w:spacing w:line="360" w:lineRule="auto"/>
        <w:ind w:firstLineChars="200" w:firstLine="482"/>
        <w:rPr>
          <w:rFonts w:ascii="仿宋" w:eastAsia="仿宋" w:hAnsi="仿宋" w:cs="仿宋" w:hint="eastAsia"/>
          <w:sz w:val="24"/>
          <w:szCs w:val="24"/>
        </w:rPr>
      </w:pPr>
      <w:r w:rsidRPr="00876F7F">
        <w:rPr>
          <w:rFonts w:ascii="仿宋" w:eastAsia="仿宋" w:hAnsi="仿宋" w:cs="仿宋" w:hint="eastAsia"/>
          <w:b/>
          <w:bCs/>
          <w:sz w:val="24"/>
          <w:szCs w:val="24"/>
        </w:rPr>
        <w:t>9.服务期</w:t>
      </w:r>
      <w:r w:rsidRPr="00876F7F">
        <w:rPr>
          <w:rFonts w:ascii="仿宋" w:eastAsia="仿宋" w:hAnsi="仿宋" w:cs="仿宋" w:hint="eastAsia"/>
          <w:sz w:val="24"/>
          <w:szCs w:val="24"/>
        </w:rPr>
        <w:t>：一年</w:t>
      </w:r>
    </w:p>
    <w:p w:rsidR="00876F7F" w:rsidRPr="00876F7F" w:rsidRDefault="00876F7F" w:rsidP="00876F7F">
      <w:pPr>
        <w:spacing w:line="360" w:lineRule="auto"/>
        <w:ind w:firstLineChars="200" w:firstLine="482"/>
        <w:rPr>
          <w:rFonts w:ascii="仿宋" w:eastAsia="仿宋" w:hAnsi="仿宋" w:cs="仿宋" w:hint="eastAsia"/>
          <w:sz w:val="24"/>
          <w:szCs w:val="24"/>
        </w:rPr>
      </w:pPr>
      <w:r w:rsidRPr="00876F7F">
        <w:rPr>
          <w:rFonts w:ascii="仿宋" w:eastAsia="仿宋" w:hAnsi="仿宋" w:cs="仿宋" w:hint="eastAsia"/>
          <w:b/>
          <w:bCs/>
          <w:sz w:val="24"/>
          <w:szCs w:val="24"/>
        </w:rPr>
        <w:t>10.本项目不接受联合体。</w:t>
      </w:r>
    </w:p>
    <w:p w:rsidR="00876F7F" w:rsidRPr="00876F7F" w:rsidRDefault="00876F7F" w:rsidP="00876F7F">
      <w:pPr>
        <w:spacing w:line="360" w:lineRule="auto"/>
        <w:rPr>
          <w:rFonts w:ascii="仿宋" w:eastAsia="仿宋" w:hAnsi="仿宋" w:cs="仿宋" w:hint="eastAsia"/>
          <w:b/>
          <w:bCs/>
          <w:sz w:val="24"/>
          <w:szCs w:val="24"/>
        </w:rPr>
      </w:pPr>
      <w:bookmarkStart w:id="13" w:name="_Toc35393630"/>
      <w:bookmarkStart w:id="14" w:name="_Toc28359013"/>
      <w:bookmarkStart w:id="15" w:name="_Toc35393799"/>
      <w:bookmarkStart w:id="16" w:name="_Toc28359090"/>
      <w:r w:rsidRPr="00876F7F">
        <w:rPr>
          <w:rFonts w:ascii="仿宋" w:eastAsia="仿宋" w:hAnsi="仿宋" w:cs="仿宋" w:hint="eastAsia"/>
          <w:b/>
          <w:bCs/>
          <w:sz w:val="24"/>
          <w:szCs w:val="24"/>
        </w:rPr>
        <w:t>二、申请人的资格要求</w:t>
      </w:r>
      <w:bookmarkEnd w:id="13"/>
      <w:bookmarkEnd w:id="14"/>
      <w:bookmarkEnd w:id="15"/>
      <w:bookmarkEnd w:id="16"/>
    </w:p>
    <w:p w:rsidR="00876F7F" w:rsidRPr="00876F7F" w:rsidRDefault="00876F7F" w:rsidP="00876F7F">
      <w:pPr>
        <w:spacing w:line="360" w:lineRule="auto"/>
        <w:ind w:firstLineChars="200" w:firstLine="480"/>
        <w:rPr>
          <w:rFonts w:ascii="仿宋" w:eastAsia="仿宋" w:hAnsi="仿宋" w:cs="仿宋" w:hint="eastAsia"/>
          <w:sz w:val="24"/>
          <w:szCs w:val="24"/>
        </w:rPr>
      </w:pPr>
      <w:bookmarkStart w:id="17" w:name="_Toc35393631"/>
      <w:bookmarkStart w:id="18" w:name="_Toc28359014"/>
      <w:bookmarkStart w:id="19" w:name="_Toc35393800"/>
      <w:bookmarkStart w:id="20" w:name="_Toc28359091"/>
      <w:r w:rsidRPr="00876F7F">
        <w:rPr>
          <w:rFonts w:ascii="仿宋" w:eastAsia="仿宋" w:hAnsi="仿宋" w:cs="仿宋" w:hint="eastAsia"/>
          <w:sz w:val="24"/>
          <w:szCs w:val="24"/>
        </w:rPr>
        <w:t>1.满足《中华人民共和国政府采购法》第二十二条规定：</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（1）法人或者其他组织的营业执照等证明文件，自然人的身份证明。</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（2）上一年度的财务状况报告（成立不满一年不需提供）。</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（3）依法缴纳税收和社会保障资金的相关材料。</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（4）具备履行合同所必需的设备和专业技术能力的书面声明。</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 xml:space="preserve">（5）参加政府采购活动前3年内在经营活动中没有重大违法记录的书面声明。 </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lastRenderedPageBreak/>
        <w:t>2.落实政府采购政策需满足的资格要求：（如属于专门面向中小企业采购的项目，供应商应为中小微企业、监狱企业、残疾人福利单位）</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本项目按照以下第（1）种方式落实政府采购促进中小企业发展的要求：</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（1）本项目整体专门面向中小企业采购服务。</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（2）本项目整体专门面向小微企业采购服务。</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（3）本项目通过以下第（）种方式预留部分采购份额采购中小企业服务：</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①本项目要求供应商以联合体形式参加，中小企业合同金额应当达到的比例为_%。</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②本项目要求供应商进行合同分包，中小企业合同金额应当达到的比例为_%。</w:t>
      </w:r>
    </w:p>
    <w:p w:rsidR="00876F7F" w:rsidRPr="00876F7F" w:rsidRDefault="00876F7F" w:rsidP="00876F7F">
      <w:pPr>
        <w:numPr>
          <w:ilvl w:val="0"/>
          <w:numId w:val="2"/>
        </w:num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本项目为非预留份额的采购项目或采购包，执行价格扣除优惠政策，具体详见第三章评标办法与标准。</w:t>
      </w:r>
    </w:p>
    <w:p w:rsidR="00876F7F" w:rsidRPr="00876F7F" w:rsidRDefault="00876F7F" w:rsidP="00876F7F">
      <w:pPr>
        <w:keepNext/>
        <w:keepLines/>
        <w:spacing w:before="120" w:after="120" w:line="360" w:lineRule="auto"/>
        <w:ind w:firstLineChars="200" w:firstLine="482"/>
        <w:outlineLvl w:val="3"/>
        <w:rPr>
          <w:rFonts w:ascii="仿宋" w:eastAsia="仿宋" w:hAnsi="仿宋" w:cs="仿宋" w:hint="eastAsia"/>
          <w:b/>
          <w:sz w:val="24"/>
          <w:szCs w:val="20"/>
          <w:lang w:val="zh-CN"/>
        </w:rPr>
      </w:pPr>
      <w:r w:rsidRPr="00876F7F">
        <w:rPr>
          <w:rFonts w:ascii="仿宋" w:eastAsia="仿宋" w:hAnsi="仿宋" w:cs="仿宋" w:hint="eastAsia"/>
          <w:b/>
          <w:bCs/>
          <w:sz w:val="24"/>
          <w:szCs w:val="24"/>
        </w:rPr>
        <w:t>3.本项目的特定资格要求：</w:t>
      </w:r>
      <w:r w:rsidRPr="00876F7F">
        <w:rPr>
          <w:rFonts w:ascii="仿宋" w:eastAsia="仿宋" w:hAnsi="仿宋" w:cs="仿宋" w:hint="eastAsia"/>
          <w:b/>
          <w:sz w:val="24"/>
          <w:szCs w:val="20"/>
          <w:lang w:val="zh-CN"/>
        </w:rPr>
        <w:t xml:space="preserve"> </w:t>
      </w:r>
    </w:p>
    <w:p w:rsidR="00876F7F" w:rsidRPr="00876F7F" w:rsidRDefault="00876F7F" w:rsidP="00876F7F">
      <w:pPr>
        <w:spacing w:line="360" w:lineRule="auto"/>
        <w:ind w:firstLineChars="200" w:firstLine="480"/>
        <w:rPr>
          <w:rFonts w:ascii="仿宋" w:eastAsia="仿宋" w:hAnsi="仿宋" w:cs="仿宋" w:hint="eastAsia"/>
          <w:sz w:val="24"/>
          <w:szCs w:val="20"/>
        </w:rPr>
      </w:pPr>
      <w:r w:rsidRPr="00876F7F">
        <w:rPr>
          <w:rFonts w:ascii="仿宋" w:eastAsia="仿宋" w:hAnsi="仿宋" w:cs="仿宋" w:hint="eastAsia"/>
          <w:sz w:val="24"/>
          <w:szCs w:val="20"/>
        </w:rPr>
        <w:t>4.第2.1（5）条所称重大违法记录，是指供应商因违法经营受到刑事处罚或者责令停产停业、吊销许可证或者执照、较大数额罚款等行政处罚。</w:t>
      </w:r>
    </w:p>
    <w:p w:rsidR="00876F7F" w:rsidRPr="00876F7F" w:rsidRDefault="00876F7F" w:rsidP="00876F7F">
      <w:pPr>
        <w:spacing w:line="360" w:lineRule="auto"/>
        <w:ind w:firstLineChars="200" w:firstLine="480"/>
        <w:rPr>
          <w:rFonts w:ascii="仿宋" w:eastAsia="仿宋" w:hAnsi="仿宋" w:cs="仿宋" w:hint="eastAsia"/>
          <w:sz w:val="24"/>
          <w:szCs w:val="20"/>
        </w:rPr>
      </w:pPr>
      <w:r w:rsidRPr="00876F7F">
        <w:rPr>
          <w:rFonts w:ascii="仿宋" w:eastAsia="仿宋" w:hAnsi="仿宋" w:cs="仿宋" w:hint="eastAsia"/>
          <w:sz w:val="24"/>
          <w:szCs w:val="20"/>
        </w:rPr>
        <w:t>5.供应商在参加政府采购活动前3年内因违法经营被禁止在一定期限内参加政府采购活动，期限届满的，可以参加政府采购活动。</w:t>
      </w:r>
    </w:p>
    <w:p w:rsidR="00876F7F" w:rsidRPr="00876F7F" w:rsidRDefault="00876F7F" w:rsidP="00876F7F">
      <w:pPr>
        <w:spacing w:line="360" w:lineRule="auto"/>
        <w:ind w:firstLineChars="200" w:firstLine="480"/>
        <w:rPr>
          <w:rFonts w:ascii="仿宋" w:eastAsia="仿宋" w:hAnsi="仿宋" w:cs="仿宋" w:hint="eastAsia"/>
          <w:sz w:val="24"/>
          <w:szCs w:val="20"/>
        </w:rPr>
      </w:pPr>
      <w:r w:rsidRPr="00876F7F">
        <w:rPr>
          <w:rFonts w:ascii="仿宋" w:eastAsia="仿宋" w:hAnsi="仿宋" w:cs="仿宋" w:hint="eastAsia"/>
          <w:sz w:val="24"/>
          <w:szCs w:val="20"/>
        </w:rPr>
        <w:t>6.单位负责人为同一人或者存在直接控股、管理关系的不同供应商，不得参加同一合同项下的政府采购活动。</w:t>
      </w:r>
    </w:p>
    <w:p w:rsidR="00876F7F" w:rsidRPr="00876F7F" w:rsidRDefault="00876F7F" w:rsidP="00876F7F">
      <w:pPr>
        <w:spacing w:line="360" w:lineRule="auto"/>
        <w:ind w:firstLineChars="200" w:firstLine="480"/>
        <w:rPr>
          <w:rFonts w:ascii="仿宋" w:eastAsia="仿宋" w:hAnsi="仿宋" w:cs="仿宋" w:hint="eastAsia"/>
          <w:sz w:val="24"/>
          <w:szCs w:val="20"/>
        </w:rPr>
      </w:pPr>
      <w:r w:rsidRPr="00876F7F">
        <w:rPr>
          <w:rFonts w:ascii="仿宋" w:eastAsia="仿宋" w:hAnsi="仿宋" w:cs="仿宋" w:hint="eastAsia"/>
          <w:sz w:val="24"/>
          <w:szCs w:val="20"/>
        </w:rPr>
        <w:t>为采购项目提供整体设计、规范编制或者项目管理、监理、检测等服务的供应商，不得再参加该采购项目的其他采购活动。</w:t>
      </w:r>
    </w:p>
    <w:p w:rsidR="00876F7F" w:rsidRPr="00876F7F" w:rsidRDefault="00876F7F" w:rsidP="00876F7F">
      <w:pPr>
        <w:spacing w:line="360" w:lineRule="auto"/>
        <w:ind w:firstLineChars="200" w:firstLine="480"/>
        <w:rPr>
          <w:rFonts w:ascii="仿宋" w:eastAsia="仿宋" w:hAnsi="仿宋" w:cs="仿宋" w:hint="eastAsia"/>
          <w:sz w:val="24"/>
          <w:szCs w:val="20"/>
        </w:rPr>
      </w:pPr>
      <w:r w:rsidRPr="00876F7F">
        <w:rPr>
          <w:rFonts w:ascii="仿宋" w:eastAsia="仿宋" w:hAnsi="仿宋" w:cs="仿宋" w:hint="eastAsia"/>
          <w:sz w:val="24"/>
          <w:szCs w:val="20"/>
        </w:rPr>
        <w:t>7.拒绝列入失信被执行人、重大税收违法案件当事人名单、政府采购严重违法失信行为记录名单的供应商参与政府采购活动。采购代理机构将在开标结束后，通过“中国政府采购网”、“信用中国”网站、“信用江苏”网站等渠道查询供应商信用记录并保存。</w:t>
      </w:r>
    </w:p>
    <w:p w:rsidR="00876F7F" w:rsidRPr="00876F7F" w:rsidRDefault="00876F7F" w:rsidP="00876F7F">
      <w:pPr>
        <w:spacing w:line="360" w:lineRule="auto"/>
        <w:ind w:leftChars="228" w:left="479"/>
        <w:rPr>
          <w:rFonts w:ascii="仿宋" w:eastAsia="仿宋" w:hAnsi="仿宋" w:cs="仿宋" w:hint="eastAsia"/>
          <w:b/>
          <w:bCs/>
          <w:sz w:val="24"/>
          <w:szCs w:val="24"/>
        </w:rPr>
      </w:pPr>
      <w:r w:rsidRPr="00876F7F">
        <w:rPr>
          <w:rFonts w:ascii="仿宋" w:eastAsia="仿宋" w:hAnsi="仿宋" w:cs="仿宋" w:hint="eastAsia"/>
          <w:b/>
          <w:bCs/>
          <w:sz w:val="24"/>
          <w:szCs w:val="20"/>
        </w:rPr>
        <w:t>8.</w:t>
      </w:r>
      <w:r w:rsidRPr="00876F7F">
        <w:rPr>
          <w:rFonts w:ascii="仿宋" w:eastAsia="仿宋" w:hAnsi="仿宋" w:cs="仿宋" w:hint="eastAsia"/>
          <w:b/>
          <w:bCs/>
          <w:sz w:val="24"/>
          <w:szCs w:val="24"/>
        </w:rPr>
        <w:t>政府采购信用承诺</w:t>
      </w:r>
    </w:p>
    <w:p w:rsidR="00876F7F" w:rsidRPr="00876F7F" w:rsidRDefault="00876F7F" w:rsidP="00876F7F">
      <w:pPr>
        <w:spacing w:line="360" w:lineRule="auto"/>
        <w:ind w:firstLineChars="200" w:firstLine="480"/>
        <w:jc w:val="left"/>
        <w:rPr>
          <w:rFonts w:ascii="仿宋" w:eastAsia="仿宋" w:hAnsi="仿宋" w:cs="仿宋" w:hint="eastAsia"/>
          <w:sz w:val="24"/>
          <w:szCs w:val="24"/>
        </w:rPr>
      </w:pPr>
      <w:r w:rsidRPr="00876F7F">
        <w:rPr>
          <w:rFonts w:ascii="仿宋" w:eastAsia="仿宋" w:hAnsi="仿宋" w:cs="仿宋" w:hint="eastAsia"/>
          <w:sz w:val="24"/>
          <w:szCs w:val="24"/>
        </w:rPr>
        <w:t>根据《关于在政府采购活动中推行信用承诺制的通知》宁财购通〔2021〕5号规定，参加南京地区政府采购活动的供应商，应以书面形式向采购人或政府采购代理机构作出信用承诺。供应商应尽早做好承诺工作，点击‘南京公共采购信息网’首页 （https://njgc.jfh.com/）‘南京市政府采购供应商诚信档</w:t>
      </w:r>
      <w:r w:rsidRPr="00876F7F">
        <w:rPr>
          <w:rFonts w:ascii="仿宋" w:eastAsia="仿宋" w:hAnsi="仿宋" w:cs="仿宋" w:hint="eastAsia"/>
          <w:sz w:val="24"/>
          <w:szCs w:val="24"/>
        </w:rPr>
        <w:lastRenderedPageBreak/>
        <w:t>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要求完成注册），然后在“信用记录”模块页面点击“信用记录打印”下载本单位《南京市政府采购供应商信用记录表暨信用承诺书》，由法定代表人签字并盖单位公章。</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经法定代表人签名和单位盖章后作为响应文件的组成部分提交。“《南京市政府采购供应商信用记录表暨信用承诺书》”在线打印时间要求：必须是在采购文件发布之日起至提交响应文件截止时间前。</w:t>
      </w:r>
    </w:p>
    <w:p w:rsidR="00876F7F" w:rsidRPr="00876F7F" w:rsidRDefault="00876F7F" w:rsidP="00876F7F">
      <w:pPr>
        <w:spacing w:line="360" w:lineRule="auto"/>
        <w:rPr>
          <w:rFonts w:ascii="仿宋" w:eastAsia="仿宋" w:hAnsi="仿宋" w:cs="仿宋" w:hint="eastAsia"/>
          <w:sz w:val="24"/>
          <w:szCs w:val="24"/>
        </w:rPr>
      </w:pPr>
      <w:r w:rsidRPr="00876F7F">
        <w:rPr>
          <w:rFonts w:ascii="仿宋" w:eastAsia="仿宋" w:hAnsi="仿宋" w:cs="仿宋" w:hint="eastAsia"/>
          <w:sz w:val="24"/>
          <w:szCs w:val="24"/>
        </w:rPr>
        <w:t>三、获取采购文件</w:t>
      </w:r>
      <w:bookmarkEnd w:id="17"/>
      <w:bookmarkEnd w:id="18"/>
      <w:bookmarkEnd w:id="19"/>
      <w:bookmarkEnd w:id="20"/>
    </w:p>
    <w:p w:rsidR="00876F7F" w:rsidRPr="00876F7F" w:rsidRDefault="00876F7F" w:rsidP="00876F7F">
      <w:pPr>
        <w:autoSpaceDE w:val="0"/>
        <w:autoSpaceDN w:val="0"/>
        <w:adjustRightInd w:val="0"/>
        <w:snapToGrid w:val="0"/>
        <w:spacing w:line="360" w:lineRule="auto"/>
        <w:ind w:firstLineChars="200" w:firstLine="480"/>
        <w:rPr>
          <w:rFonts w:ascii="仿宋" w:eastAsia="仿宋" w:hAnsi="仿宋" w:cs="仿宋" w:hint="eastAsia"/>
          <w:b/>
          <w:sz w:val="24"/>
          <w:szCs w:val="24"/>
        </w:rPr>
      </w:pPr>
      <w:r w:rsidRPr="00876F7F">
        <w:rPr>
          <w:rFonts w:ascii="仿宋" w:eastAsia="仿宋" w:hAnsi="仿宋" w:cs="仿宋" w:hint="eastAsia"/>
          <w:sz w:val="24"/>
          <w:szCs w:val="24"/>
        </w:rPr>
        <w:t>3.1时间：</w:t>
      </w:r>
      <w:r w:rsidRPr="00876F7F">
        <w:rPr>
          <w:rFonts w:ascii="仿宋" w:eastAsia="仿宋" w:hAnsi="仿宋" w:cs="仿宋" w:hint="eastAsia"/>
          <w:b/>
          <w:sz w:val="24"/>
          <w:szCs w:val="24"/>
        </w:rPr>
        <w:t>自本公告发布之日起5个工作日，自2026年09月02日至2026年09月08日，每天上午8:30至11:00，下午14:00至17:00（北京时间，法定节假日除外）</w:t>
      </w:r>
    </w:p>
    <w:p w:rsidR="00876F7F" w:rsidRPr="00876F7F" w:rsidRDefault="00876F7F" w:rsidP="00876F7F">
      <w:pPr>
        <w:autoSpaceDE w:val="0"/>
        <w:autoSpaceDN w:val="0"/>
        <w:adjustRightInd w:val="0"/>
        <w:snapToGrid w:val="0"/>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3.2地点：南京市高淳区石臼湖南路19号依水佳苑东区7栋202室</w:t>
      </w:r>
    </w:p>
    <w:p w:rsidR="00876F7F" w:rsidRPr="00876F7F" w:rsidRDefault="00876F7F" w:rsidP="00876F7F">
      <w:pPr>
        <w:autoSpaceDE w:val="0"/>
        <w:autoSpaceDN w:val="0"/>
        <w:adjustRightInd w:val="0"/>
        <w:snapToGrid w:val="0"/>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3.3方式：现场获取或电话咨询邮寄。</w:t>
      </w:r>
    </w:p>
    <w:p w:rsidR="00876F7F" w:rsidRPr="00876F7F" w:rsidRDefault="00876F7F" w:rsidP="00876F7F">
      <w:pPr>
        <w:spacing w:line="360" w:lineRule="auto"/>
        <w:rPr>
          <w:rFonts w:ascii="仿宋" w:eastAsia="仿宋" w:hAnsi="仿宋" w:cs="仿宋" w:hint="eastAsia"/>
          <w:sz w:val="24"/>
          <w:szCs w:val="24"/>
        </w:rPr>
      </w:pPr>
      <w:bookmarkStart w:id="21" w:name="_Toc28359092"/>
      <w:bookmarkStart w:id="22" w:name="_Toc35393632"/>
      <w:bookmarkStart w:id="23" w:name="_Toc35393801"/>
      <w:bookmarkStart w:id="24" w:name="_Toc28359015"/>
      <w:r w:rsidRPr="00876F7F">
        <w:rPr>
          <w:rFonts w:ascii="仿宋" w:eastAsia="仿宋" w:hAnsi="仿宋" w:cs="仿宋" w:hint="eastAsia"/>
          <w:sz w:val="24"/>
          <w:szCs w:val="24"/>
        </w:rPr>
        <w:t>四、响应文件提交</w:t>
      </w:r>
      <w:bookmarkEnd w:id="21"/>
      <w:bookmarkEnd w:id="22"/>
      <w:bookmarkEnd w:id="23"/>
      <w:bookmarkEnd w:id="24"/>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4.1响应文件接受开始时间：</w:t>
      </w:r>
      <w:r w:rsidRPr="00876F7F">
        <w:rPr>
          <w:rFonts w:ascii="仿宋" w:eastAsia="仿宋" w:hAnsi="仿宋" w:cs="仿宋" w:hint="eastAsia"/>
          <w:sz w:val="24"/>
          <w:szCs w:val="24"/>
          <w:u w:val="single"/>
        </w:rPr>
        <w:t>2026年 9 月14</w:t>
      </w:r>
      <w:r w:rsidRPr="00876F7F">
        <w:rPr>
          <w:rFonts w:ascii="仿宋" w:eastAsia="仿宋" w:hAnsi="仿宋" w:cs="仿宋" w:hint="eastAsia"/>
          <w:bCs/>
          <w:sz w:val="24"/>
          <w:szCs w:val="24"/>
          <w:u w:val="single"/>
        </w:rPr>
        <w:t>日10点00分</w:t>
      </w:r>
      <w:r w:rsidRPr="00876F7F">
        <w:rPr>
          <w:rFonts w:ascii="仿宋" w:eastAsia="仿宋" w:hAnsi="仿宋" w:cs="仿宋" w:hint="eastAsia"/>
          <w:bCs/>
          <w:sz w:val="24"/>
          <w:szCs w:val="24"/>
        </w:rPr>
        <w:t>（北京时间）</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4.2响应文件提交截止时间：</w:t>
      </w:r>
      <w:r w:rsidRPr="00876F7F">
        <w:rPr>
          <w:rFonts w:ascii="仿宋" w:eastAsia="仿宋" w:hAnsi="仿宋" w:cs="仿宋" w:hint="eastAsia"/>
          <w:sz w:val="24"/>
          <w:szCs w:val="24"/>
          <w:u w:val="single"/>
        </w:rPr>
        <w:t>2026年 9 月14</w:t>
      </w:r>
      <w:r w:rsidRPr="00876F7F">
        <w:rPr>
          <w:rFonts w:ascii="仿宋" w:eastAsia="仿宋" w:hAnsi="仿宋" w:cs="仿宋" w:hint="eastAsia"/>
          <w:bCs/>
          <w:sz w:val="24"/>
          <w:szCs w:val="24"/>
          <w:u w:val="single"/>
        </w:rPr>
        <w:t>日10点30分</w:t>
      </w:r>
      <w:r w:rsidRPr="00876F7F">
        <w:rPr>
          <w:rFonts w:ascii="仿宋" w:eastAsia="仿宋" w:hAnsi="仿宋" w:cs="仿宋" w:hint="eastAsia"/>
          <w:bCs/>
          <w:sz w:val="24"/>
          <w:szCs w:val="24"/>
        </w:rPr>
        <w:t>（北京时间）</w:t>
      </w:r>
    </w:p>
    <w:p w:rsidR="00876F7F" w:rsidRPr="00876F7F" w:rsidRDefault="00876F7F" w:rsidP="00876F7F">
      <w:pPr>
        <w:spacing w:line="360" w:lineRule="auto"/>
        <w:ind w:firstLineChars="200" w:firstLine="480"/>
        <w:rPr>
          <w:rFonts w:ascii="仿宋" w:eastAsia="仿宋" w:hAnsi="仿宋" w:cs="仿宋" w:hint="eastAsia"/>
          <w:bCs/>
          <w:sz w:val="24"/>
          <w:szCs w:val="24"/>
          <w:u w:val="single"/>
        </w:rPr>
      </w:pPr>
      <w:r w:rsidRPr="00876F7F">
        <w:rPr>
          <w:rFonts w:ascii="仿宋" w:eastAsia="仿宋" w:hAnsi="仿宋" w:cs="仿宋" w:hint="eastAsia"/>
          <w:sz w:val="24"/>
          <w:szCs w:val="24"/>
        </w:rPr>
        <w:t>4.3响应文件提交地点：</w:t>
      </w:r>
      <w:bookmarkStart w:id="25" w:name="_Toc28359016"/>
      <w:bookmarkStart w:id="26" w:name="_Toc35393633"/>
      <w:bookmarkStart w:id="27" w:name="_Toc35393802"/>
      <w:bookmarkStart w:id="28" w:name="_Toc28359093"/>
      <w:r w:rsidRPr="00876F7F">
        <w:rPr>
          <w:rFonts w:ascii="仿宋" w:eastAsia="仿宋" w:hAnsi="仿宋" w:cs="仿宋" w:hint="eastAsia"/>
          <w:bCs/>
          <w:sz w:val="24"/>
          <w:szCs w:val="24"/>
          <w:u w:val="single"/>
        </w:rPr>
        <w:t>南京市高淳区石臼湖南路19号依水佳苑东区7栋202室，逾期送达或者未按照竞争性磋商文件编制要求提交的响应文件将被拒收。</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 xml:space="preserve">4.4纸质响应文件一式 </w:t>
      </w:r>
      <w:r w:rsidRPr="00876F7F">
        <w:rPr>
          <w:rFonts w:ascii="仿宋" w:eastAsia="仿宋" w:hAnsi="仿宋" w:cs="仿宋" w:hint="eastAsia"/>
          <w:b/>
          <w:bCs/>
          <w:sz w:val="24"/>
          <w:szCs w:val="24"/>
        </w:rPr>
        <w:t>叁</w:t>
      </w:r>
      <w:r w:rsidRPr="00876F7F">
        <w:rPr>
          <w:rFonts w:ascii="仿宋" w:eastAsia="仿宋" w:hAnsi="仿宋" w:cs="仿宋" w:hint="eastAsia"/>
          <w:sz w:val="24"/>
          <w:szCs w:val="24"/>
        </w:rPr>
        <w:t xml:space="preserve"> 份（正本 </w:t>
      </w:r>
      <w:r w:rsidRPr="00876F7F">
        <w:rPr>
          <w:rFonts w:ascii="仿宋" w:eastAsia="仿宋" w:hAnsi="仿宋" w:cs="仿宋" w:hint="eastAsia"/>
          <w:b/>
          <w:bCs/>
          <w:sz w:val="24"/>
          <w:szCs w:val="24"/>
        </w:rPr>
        <w:t>壹</w:t>
      </w:r>
      <w:r w:rsidRPr="00876F7F">
        <w:rPr>
          <w:rFonts w:ascii="仿宋" w:eastAsia="仿宋" w:hAnsi="仿宋" w:cs="仿宋" w:hint="eastAsia"/>
          <w:sz w:val="24"/>
          <w:szCs w:val="24"/>
        </w:rPr>
        <w:t xml:space="preserve"> 份、副本</w:t>
      </w:r>
      <w:r w:rsidRPr="00876F7F">
        <w:rPr>
          <w:rFonts w:ascii="仿宋" w:eastAsia="仿宋" w:hAnsi="仿宋" w:cs="仿宋" w:hint="eastAsia"/>
          <w:b/>
          <w:bCs/>
          <w:sz w:val="24"/>
          <w:szCs w:val="24"/>
        </w:rPr>
        <w:t xml:space="preserve"> 贰 </w:t>
      </w:r>
      <w:r w:rsidRPr="00876F7F">
        <w:rPr>
          <w:rFonts w:ascii="仿宋" w:eastAsia="仿宋" w:hAnsi="仿宋" w:cs="仿宋" w:hint="eastAsia"/>
          <w:sz w:val="24"/>
          <w:szCs w:val="24"/>
        </w:rPr>
        <w:t>份），电子版响应文件</w:t>
      </w:r>
      <w:r w:rsidRPr="00876F7F">
        <w:rPr>
          <w:rFonts w:ascii="仿宋" w:eastAsia="仿宋" w:hAnsi="仿宋" w:cs="仿宋" w:hint="eastAsia"/>
          <w:b/>
          <w:bCs/>
          <w:sz w:val="24"/>
          <w:szCs w:val="24"/>
        </w:rPr>
        <w:t xml:space="preserve"> 壹 </w:t>
      </w:r>
      <w:r w:rsidRPr="00876F7F">
        <w:rPr>
          <w:rFonts w:ascii="仿宋" w:eastAsia="仿宋" w:hAnsi="仿宋" w:cs="仿宋" w:hint="eastAsia"/>
          <w:sz w:val="24"/>
          <w:szCs w:val="24"/>
        </w:rPr>
        <w:t>份（一般应为PDF格式盖章版、U盘形式，随纸质正本文件一并提交）。</w:t>
      </w:r>
      <w:r w:rsidRPr="00876F7F">
        <w:rPr>
          <w:rFonts w:ascii="仿宋" w:eastAsia="仿宋" w:hAnsi="仿宋" w:cs="仿宋" w:hint="eastAsia"/>
          <w:bCs/>
          <w:sz w:val="24"/>
          <w:szCs w:val="24"/>
        </w:rPr>
        <w:t>响应文件电子版中必须包含响应文件的全部内容，不得加密，所有文档、图表等采用PDF格式或WORD格式；</w:t>
      </w:r>
      <w:r w:rsidRPr="00876F7F">
        <w:rPr>
          <w:rFonts w:ascii="仿宋" w:eastAsia="仿宋" w:hAnsi="仿宋" w:cs="仿宋" w:hint="eastAsia"/>
          <w:sz w:val="24"/>
          <w:szCs w:val="24"/>
        </w:rPr>
        <w:t>当电子版文件和纸质正本文件不一致时，以纸质正本文件为准。电子版文件用于辅助评审和存档，供应商需承担前述不一致造成的不利后果。</w:t>
      </w:r>
    </w:p>
    <w:p w:rsidR="00876F7F" w:rsidRPr="00876F7F" w:rsidRDefault="00876F7F" w:rsidP="00876F7F">
      <w:pPr>
        <w:spacing w:line="360" w:lineRule="auto"/>
        <w:rPr>
          <w:rFonts w:ascii="仿宋" w:eastAsia="仿宋" w:hAnsi="仿宋" w:cs="仿宋" w:hint="eastAsia"/>
          <w:sz w:val="24"/>
          <w:szCs w:val="24"/>
        </w:rPr>
      </w:pPr>
      <w:r w:rsidRPr="00876F7F">
        <w:rPr>
          <w:rFonts w:ascii="仿宋" w:eastAsia="仿宋" w:hAnsi="仿宋" w:cs="仿宋" w:hint="eastAsia"/>
          <w:sz w:val="24"/>
          <w:szCs w:val="24"/>
        </w:rPr>
        <w:t>五、开启</w:t>
      </w:r>
      <w:bookmarkEnd w:id="25"/>
      <w:bookmarkEnd w:id="26"/>
      <w:bookmarkEnd w:id="27"/>
      <w:bookmarkEnd w:id="28"/>
    </w:p>
    <w:p w:rsidR="00876F7F" w:rsidRPr="00876F7F" w:rsidRDefault="00876F7F" w:rsidP="00876F7F">
      <w:pPr>
        <w:spacing w:line="360" w:lineRule="auto"/>
        <w:ind w:firstLineChars="200" w:firstLine="480"/>
        <w:rPr>
          <w:rFonts w:ascii="仿宋" w:eastAsia="仿宋" w:hAnsi="仿宋" w:cs="仿宋" w:hint="eastAsia"/>
          <w:bCs/>
          <w:sz w:val="24"/>
          <w:szCs w:val="24"/>
          <w:u w:val="single"/>
        </w:rPr>
      </w:pPr>
      <w:r w:rsidRPr="00876F7F">
        <w:rPr>
          <w:rFonts w:ascii="仿宋" w:eastAsia="仿宋" w:hAnsi="仿宋" w:cs="仿宋" w:hint="eastAsia"/>
          <w:sz w:val="24"/>
          <w:szCs w:val="24"/>
        </w:rPr>
        <w:t>5.1时间：</w:t>
      </w:r>
      <w:r w:rsidRPr="00876F7F">
        <w:rPr>
          <w:rFonts w:ascii="仿宋" w:eastAsia="仿宋" w:hAnsi="仿宋" w:cs="仿宋" w:hint="eastAsia"/>
          <w:sz w:val="24"/>
          <w:szCs w:val="24"/>
          <w:u w:val="single"/>
        </w:rPr>
        <w:t>2026年 9 月14</w:t>
      </w:r>
      <w:r w:rsidRPr="00876F7F">
        <w:rPr>
          <w:rFonts w:ascii="仿宋" w:eastAsia="仿宋" w:hAnsi="仿宋" w:cs="仿宋" w:hint="eastAsia"/>
          <w:bCs/>
          <w:sz w:val="24"/>
          <w:szCs w:val="24"/>
          <w:u w:val="single"/>
        </w:rPr>
        <w:t>日10点30分</w:t>
      </w:r>
      <w:r w:rsidRPr="00876F7F">
        <w:rPr>
          <w:rFonts w:ascii="仿宋" w:eastAsia="仿宋" w:hAnsi="仿宋" w:cs="仿宋" w:hint="eastAsia"/>
          <w:bCs/>
          <w:sz w:val="24"/>
          <w:szCs w:val="24"/>
        </w:rPr>
        <w:t>（北京时间）</w:t>
      </w:r>
    </w:p>
    <w:p w:rsidR="00876F7F" w:rsidRPr="00876F7F" w:rsidRDefault="00876F7F" w:rsidP="00876F7F">
      <w:pPr>
        <w:spacing w:line="360" w:lineRule="auto"/>
        <w:ind w:firstLineChars="200" w:firstLine="480"/>
        <w:rPr>
          <w:rFonts w:ascii="仿宋" w:eastAsia="仿宋" w:hAnsi="仿宋" w:cs="仿宋" w:hint="eastAsia"/>
          <w:bCs/>
          <w:sz w:val="24"/>
          <w:szCs w:val="24"/>
          <w:u w:val="single"/>
        </w:rPr>
      </w:pPr>
      <w:r w:rsidRPr="00876F7F">
        <w:rPr>
          <w:rFonts w:ascii="仿宋" w:eastAsia="仿宋" w:hAnsi="仿宋" w:cs="仿宋" w:hint="eastAsia"/>
          <w:sz w:val="24"/>
          <w:szCs w:val="24"/>
        </w:rPr>
        <w:t>5.2地点：南京市高淳区石臼湖南路19号依水佳苑东区7栋202室.</w:t>
      </w:r>
    </w:p>
    <w:p w:rsidR="00876F7F" w:rsidRPr="00876F7F" w:rsidRDefault="00876F7F" w:rsidP="00876F7F">
      <w:pPr>
        <w:spacing w:line="360" w:lineRule="auto"/>
        <w:rPr>
          <w:rFonts w:ascii="仿宋" w:eastAsia="仿宋" w:hAnsi="仿宋" w:cs="仿宋" w:hint="eastAsia"/>
          <w:sz w:val="24"/>
          <w:szCs w:val="24"/>
        </w:rPr>
      </w:pPr>
      <w:bookmarkStart w:id="29" w:name="_Toc28359094"/>
      <w:bookmarkStart w:id="30" w:name="_Toc35393634"/>
      <w:bookmarkStart w:id="31" w:name="_Toc35393803"/>
      <w:bookmarkStart w:id="32" w:name="_Toc28359017"/>
      <w:r w:rsidRPr="00876F7F">
        <w:rPr>
          <w:rFonts w:ascii="仿宋" w:eastAsia="仿宋" w:hAnsi="仿宋" w:cs="仿宋" w:hint="eastAsia"/>
          <w:sz w:val="24"/>
          <w:szCs w:val="24"/>
        </w:rPr>
        <w:t>六、公告期限</w:t>
      </w:r>
      <w:bookmarkEnd w:id="29"/>
      <w:bookmarkEnd w:id="30"/>
      <w:bookmarkEnd w:id="31"/>
      <w:bookmarkEnd w:id="32"/>
    </w:p>
    <w:p w:rsidR="00876F7F" w:rsidRPr="00876F7F" w:rsidRDefault="00876F7F" w:rsidP="00876F7F">
      <w:pPr>
        <w:spacing w:line="360" w:lineRule="auto"/>
        <w:ind w:firstLineChars="200" w:firstLine="480"/>
        <w:rPr>
          <w:rFonts w:ascii="仿宋" w:eastAsia="仿宋" w:hAnsi="仿宋" w:cs="仿宋" w:hint="eastAsia"/>
          <w:kern w:val="0"/>
          <w:sz w:val="24"/>
          <w:szCs w:val="24"/>
        </w:rPr>
      </w:pPr>
      <w:r w:rsidRPr="00876F7F">
        <w:rPr>
          <w:rFonts w:ascii="仿宋" w:eastAsia="仿宋" w:hAnsi="仿宋" w:cs="仿宋" w:hint="eastAsia"/>
          <w:kern w:val="0"/>
          <w:sz w:val="24"/>
          <w:szCs w:val="24"/>
        </w:rPr>
        <w:t>自本公告发布之日起5个工作日。</w:t>
      </w:r>
    </w:p>
    <w:p w:rsidR="00876F7F" w:rsidRPr="00876F7F" w:rsidRDefault="00876F7F" w:rsidP="00876F7F">
      <w:pPr>
        <w:spacing w:line="360" w:lineRule="auto"/>
        <w:rPr>
          <w:rFonts w:ascii="仿宋" w:eastAsia="仿宋" w:hAnsi="仿宋" w:cs="仿宋" w:hint="eastAsia"/>
          <w:sz w:val="24"/>
          <w:szCs w:val="24"/>
        </w:rPr>
      </w:pPr>
      <w:bookmarkStart w:id="33" w:name="_Toc35393804"/>
      <w:bookmarkStart w:id="34" w:name="_Toc35393635"/>
      <w:r w:rsidRPr="00876F7F">
        <w:rPr>
          <w:rFonts w:ascii="仿宋" w:eastAsia="仿宋" w:hAnsi="仿宋" w:cs="仿宋" w:hint="eastAsia"/>
          <w:sz w:val="24"/>
          <w:szCs w:val="24"/>
        </w:rPr>
        <w:lastRenderedPageBreak/>
        <w:t>七、其他补充事宜</w:t>
      </w:r>
      <w:bookmarkEnd w:id="33"/>
      <w:bookmarkEnd w:id="34"/>
    </w:p>
    <w:p w:rsidR="00876F7F" w:rsidRPr="00876F7F" w:rsidRDefault="00876F7F" w:rsidP="00876F7F">
      <w:pPr>
        <w:spacing w:line="360" w:lineRule="auto"/>
        <w:ind w:firstLineChars="200" w:firstLine="482"/>
        <w:rPr>
          <w:rFonts w:ascii="仿宋" w:eastAsia="仿宋" w:hAnsi="仿宋" w:cs="仿宋" w:hint="eastAsia"/>
          <w:b/>
          <w:bCs/>
          <w:sz w:val="24"/>
          <w:szCs w:val="24"/>
        </w:rPr>
      </w:pPr>
      <w:r w:rsidRPr="00876F7F">
        <w:rPr>
          <w:rFonts w:ascii="仿宋" w:eastAsia="仿宋" w:hAnsi="仿宋" w:cs="仿宋" w:hint="eastAsia"/>
          <w:b/>
          <w:bCs/>
          <w:sz w:val="24"/>
          <w:szCs w:val="24"/>
        </w:rPr>
        <w:t>1.集中现场考察或答疑</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采购人不组织，供应商可自行联系采购人。未考察现场或考察工作不详细的供应商成交后，不得以不完全了解现场情况为理由而向采购人提出任何索赔或其他要求，对此采购人不承担任何责任并将不作任何答复。</w:t>
      </w:r>
    </w:p>
    <w:p w:rsidR="00876F7F" w:rsidRPr="00876F7F" w:rsidRDefault="00876F7F" w:rsidP="00876F7F">
      <w:pPr>
        <w:spacing w:line="360" w:lineRule="auto"/>
        <w:ind w:firstLineChars="200" w:firstLine="482"/>
        <w:rPr>
          <w:rFonts w:ascii="仿宋" w:eastAsia="仿宋" w:hAnsi="仿宋" w:cs="仿宋" w:hint="eastAsia"/>
          <w:b/>
          <w:bCs/>
          <w:sz w:val="24"/>
          <w:szCs w:val="24"/>
        </w:rPr>
      </w:pPr>
      <w:r w:rsidRPr="00876F7F">
        <w:rPr>
          <w:rFonts w:ascii="仿宋" w:eastAsia="仿宋" w:hAnsi="仿宋" w:cs="仿宋" w:hint="eastAsia"/>
          <w:b/>
          <w:bCs/>
          <w:sz w:val="24"/>
          <w:szCs w:val="24"/>
        </w:rPr>
        <w:t>2.公告媒体</w:t>
      </w:r>
    </w:p>
    <w:p w:rsidR="00876F7F" w:rsidRPr="00876F7F" w:rsidRDefault="00876F7F" w:rsidP="00876F7F">
      <w:pPr>
        <w:wordWrap w:val="0"/>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（1）本采购公告在“南京市高淳区人民政府门户网站 http://www.njgc.gov.cn/”公示发布，敬请各供应商关注；</w:t>
      </w:r>
    </w:p>
    <w:p w:rsidR="00876F7F" w:rsidRPr="00876F7F" w:rsidRDefault="00876F7F" w:rsidP="00876F7F">
      <w:pPr>
        <w:wordWrap w:val="0"/>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（2）有关本次采购存在变动或修改，敬请各供应商及时关注“南京市高淳区人民政府门户网站 http://www.njgc.gov.cn/”公示发布的关于本项目的信息更正公告；</w:t>
      </w:r>
    </w:p>
    <w:p w:rsidR="00876F7F" w:rsidRPr="00876F7F" w:rsidRDefault="00876F7F" w:rsidP="00876F7F">
      <w:pPr>
        <w:wordWrap w:val="0"/>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（3）对采购项目的技术及需求问题，请向采购人联系人咨询。</w:t>
      </w:r>
    </w:p>
    <w:p w:rsidR="00876F7F" w:rsidRPr="00876F7F" w:rsidRDefault="00876F7F" w:rsidP="00876F7F">
      <w:pPr>
        <w:spacing w:line="360" w:lineRule="auto"/>
        <w:ind w:firstLineChars="200" w:firstLine="482"/>
        <w:rPr>
          <w:rFonts w:ascii="仿宋" w:eastAsia="仿宋" w:hAnsi="仿宋" w:cs="仿宋" w:hint="eastAsia"/>
          <w:b/>
          <w:bCs/>
          <w:sz w:val="24"/>
          <w:szCs w:val="24"/>
        </w:rPr>
      </w:pPr>
      <w:r w:rsidRPr="00876F7F">
        <w:rPr>
          <w:rFonts w:ascii="仿宋" w:eastAsia="仿宋" w:hAnsi="仿宋" w:cs="仿宋" w:hint="eastAsia"/>
          <w:b/>
          <w:bCs/>
          <w:sz w:val="24"/>
          <w:szCs w:val="24"/>
        </w:rPr>
        <w:t>3.采购项目需要落实的政府采购政策</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（1）政府采购促进中小企业发展</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（2）政府采购支持监狱企业发展</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（3）政府采购促进残疾人就业</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（4）政府采购鼓励采购节能环保产品</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（5）信息安全产品政策</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（6）进口产品政策</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（7）投标担保政策</w:t>
      </w:r>
    </w:p>
    <w:p w:rsidR="00876F7F" w:rsidRPr="00876F7F" w:rsidRDefault="00876F7F" w:rsidP="00876F7F">
      <w:pPr>
        <w:adjustRightInd w:val="0"/>
        <w:snapToGrid w:val="0"/>
        <w:spacing w:line="360" w:lineRule="auto"/>
        <w:ind w:firstLineChars="200" w:firstLine="482"/>
        <w:rPr>
          <w:rFonts w:ascii="仿宋" w:eastAsia="仿宋" w:hAnsi="仿宋" w:cs="仿宋" w:hint="eastAsia"/>
          <w:b/>
          <w:sz w:val="24"/>
          <w:szCs w:val="24"/>
        </w:rPr>
      </w:pPr>
      <w:r w:rsidRPr="00876F7F">
        <w:rPr>
          <w:rFonts w:ascii="仿宋" w:eastAsia="仿宋" w:hAnsi="仿宋" w:cs="仿宋" w:hint="eastAsia"/>
          <w:b/>
          <w:sz w:val="24"/>
          <w:szCs w:val="24"/>
        </w:rPr>
        <w:t>4.响应文件提交时，请供应商法定代表人或其授权委托代表人携带本人有效身份证原件出席。</w:t>
      </w:r>
    </w:p>
    <w:p w:rsidR="00876F7F" w:rsidRPr="00876F7F" w:rsidRDefault="00876F7F" w:rsidP="00876F7F">
      <w:pPr>
        <w:spacing w:line="360" w:lineRule="auto"/>
        <w:ind w:firstLineChars="200" w:firstLine="482"/>
        <w:rPr>
          <w:rFonts w:ascii="仿宋" w:eastAsia="仿宋" w:hAnsi="仿宋" w:cs="仿宋" w:hint="eastAsia"/>
          <w:b/>
          <w:bCs/>
          <w:sz w:val="24"/>
          <w:szCs w:val="24"/>
        </w:rPr>
      </w:pPr>
      <w:r w:rsidRPr="00876F7F">
        <w:rPr>
          <w:rFonts w:ascii="仿宋" w:eastAsia="仿宋" w:hAnsi="仿宋" w:cs="仿宋" w:hint="eastAsia"/>
          <w:b/>
          <w:bCs/>
          <w:sz w:val="24"/>
          <w:szCs w:val="24"/>
        </w:rPr>
        <w:t>5.本项目成交后不允许分包、转包。</w:t>
      </w:r>
    </w:p>
    <w:p w:rsidR="00876F7F" w:rsidRPr="00876F7F" w:rsidRDefault="00876F7F" w:rsidP="00876F7F">
      <w:pPr>
        <w:spacing w:line="360" w:lineRule="auto"/>
        <w:rPr>
          <w:rFonts w:ascii="仿宋" w:eastAsia="仿宋" w:hAnsi="仿宋" w:cs="仿宋" w:hint="eastAsia"/>
          <w:b/>
          <w:bCs/>
          <w:sz w:val="24"/>
          <w:szCs w:val="24"/>
        </w:rPr>
      </w:pPr>
      <w:r w:rsidRPr="00876F7F">
        <w:rPr>
          <w:rFonts w:ascii="仿宋" w:eastAsia="仿宋" w:hAnsi="仿宋" w:cs="仿宋" w:hint="eastAsia"/>
          <w:b/>
          <w:bCs/>
          <w:sz w:val="24"/>
          <w:szCs w:val="24"/>
        </w:rPr>
        <w:t>八、凡对本次采购提出询问，请按以下方式联系</w:t>
      </w:r>
    </w:p>
    <w:p w:rsidR="00876F7F" w:rsidRPr="00876F7F" w:rsidRDefault="00876F7F" w:rsidP="00876F7F">
      <w:pPr>
        <w:spacing w:line="360" w:lineRule="auto"/>
        <w:ind w:firstLineChars="200" w:firstLine="480"/>
        <w:rPr>
          <w:rFonts w:ascii="仿宋" w:eastAsia="仿宋" w:hAnsi="仿宋" w:cs="仿宋" w:hint="eastAsia"/>
          <w:sz w:val="24"/>
          <w:szCs w:val="24"/>
        </w:rPr>
      </w:pPr>
      <w:bookmarkStart w:id="35" w:name="_Toc35393637"/>
      <w:bookmarkStart w:id="36" w:name="_Toc28359096"/>
      <w:bookmarkStart w:id="37" w:name="_Toc35393806"/>
      <w:bookmarkStart w:id="38" w:name="_Toc28359019"/>
      <w:r w:rsidRPr="00876F7F">
        <w:rPr>
          <w:rFonts w:ascii="仿宋" w:eastAsia="仿宋" w:hAnsi="仿宋" w:cs="仿宋" w:hint="eastAsia"/>
          <w:sz w:val="24"/>
          <w:szCs w:val="24"/>
        </w:rPr>
        <w:t>1.采购人信息</w:t>
      </w:r>
      <w:bookmarkEnd w:id="35"/>
      <w:bookmarkEnd w:id="36"/>
      <w:bookmarkEnd w:id="37"/>
      <w:bookmarkEnd w:id="38"/>
    </w:p>
    <w:p w:rsidR="00876F7F" w:rsidRPr="00876F7F" w:rsidRDefault="00876F7F" w:rsidP="00876F7F">
      <w:pPr>
        <w:spacing w:line="360" w:lineRule="auto"/>
        <w:ind w:firstLineChars="200" w:firstLine="480"/>
        <w:jc w:val="left"/>
        <w:rPr>
          <w:rFonts w:ascii="仿宋" w:eastAsia="仿宋" w:hAnsi="仿宋" w:cs="仿宋" w:hint="eastAsia"/>
          <w:sz w:val="24"/>
          <w:szCs w:val="24"/>
          <w:u w:val="single"/>
        </w:rPr>
      </w:pPr>
      <w:r w:rsidRPr="00876F7F">
        <w:rPr>
          <w:rFonts w:ascii="仿宋" w:eastAsia="仿宋" w:hAnsi="仿宋" w:cs="仿宋" w:hint="eastAsia"/>
          <w:sz w:val="24"/>
          <w:szCs w:val="24"/>
        </w:rPr>
        <w:t>名    称：</w:t>
      </w:r>
      <w:bookmarkStart w:id="39" w:name="OLE_LINK11"/>
      <w:bookmarkStart w:id="40" w:name="OLE_LINK12"/>
      <w:r w:rsidRPr="00876F7F">
        <w:rPr>
          <w:rFonts w:ascii="仿宋" w:eastAsia="仿宋" w:hAnsi="仿宋" w:cs="仿宋" w:hint="eastAsia"/>
          <w:sz w:val="24"/>
          <w:szCs w:val="24"/>
          <w:u w:val="single"/>
        </w:rPr>
        <w:t>南京市高淳区人民政府东坝街道办事处</w:t>
      </w:r>
      <w:bookmarkEnd w:id="39"/>
      <w:bookmarkEnd w:id="40"/>
    </w:p>
    <w:p w:rsidR="00876F7F" w:rsidRPr="00876F7F" w:rsidRDefault="00876F7F" w:rsidP="00876F7F">
      <w:pPr>
        <w:spacing w:line="360" w:lineRule="auto"/>
        <w:ind w:firstLineChars="200" w:firstLine="480"/>
        <w:jc w:val="left"/>
        <w:rPr>
          <w:rFonts w:ascii="仿宋" w:eastAsia="仿宋" w:hAnsi="仿宋" w:cs="仿宋" w:hint="eastAsia"/>
          <w:sz w:val="24"/>
          <w:szCs w:val="24"/>
        </w:rPr>
      </w:pPr>
      <w:r w:rsidRPr="00876F7F">
        <w:rPr>
          <w:rFonts w:ascii="仿宋" w:eastAsia="仿宋" w:hAnsi="仿宋" w:cs="仿宋" w:hint="eastAsia"/>
          <w:sz w:val="24"/>
          <w:szCs w:val="24"/>
        </w:rPr>
        <w:t>地    址：南京市高淳区人民政府东坝街道办事处</w:t>
      </w:r>
    </w:p>
    <w:p w:rsidR="00876F7F" w:rsidRPr="00876F7F" w:rsidRDefault="00876F7F" w:rsidP="00876F7F">
      <w:pPr>
        <w:spacing w:line="360" w:lineRule="auto"/>
        <w:ind w:firstLineChars="200" w:firstLine="480"/>
        <w:rPr>
          <w:rFonts w:ascii="仿宋" w:eastAsia="仿宋" w:hAnsi="仿宋" w:cs="仿宋" w:hint="eastAsia"/>
          <w:sz w:val="24"/>
          <w:szCs w:val="24"/>
          <w:u w:val="single"/>
        </w:rPr>
      </w:pPr>
      <w:r w:rsidRPr="00876F7F">
        <w:rPr>
          <w:rFonts w:ascii="仿宋" w:eastAsia="仿宋" w:hAnsi="仿宋" w:cs="仿宋" w:hint="eastAsia"/>
          <w:sz w:val="24"/>
          <w:szCs w:val="24"/>
        </w:rPr>
        <w:t>联 系 人：汪会计</w:t>
      </w:r>
    </w:p>
    <w:p w:rsidR="00876F7F" w:rsidRPr="00876F7F" w:rsidRDefault="00876F7F" w:rsidP="00876F7F">
      <w:pPr>
        <w:spacing w:line="360" w:lineRule="auto"/>
        <w:ind w:firstLineChars="200" w:firstLine="480"/>
        <w:rPr>
          <w:rFonts w:ascii="仿宋" w:eastAsia="仿宋" w:hAnsi="仿宋" w:cs="仿宋" w:hint="eastAsia"/>
          <w:sz w:val="24"/>
          <w:szCs w:val="24"/>
        </w:rPr>
      </w:pPr>
      <w:bookmarkStart w:id="41" w:name="_Toc35393807"/>
      <w:bookmarkStart w:id="42" w:name="_Toc35393638"/>
      <w:bookmarkStart w:id="43" w:name="_Toc28359097"/>
      <w:bookmarkStart w:id="44" w:name="_Toc28359020"/>
      <w:r w:rsidRPr="00876F7F">
        <w:rPr>
          <w:rFonts w:ascii="仿宋" w:eastAsia="仿宋" w:hAnsi="仿宋" w:cs="仿宋" w:hint="eastAsia"/>
          <w:sz w:val="24"/>
          <w:szCs w:val="24"/>
        </w:rPr>
        <w:t>2.采购代理机构信息</w:t>
      </w:r>
      <w:bookmarkEnd w:id="41"/>
      <w:bookmarkEnd w:id="42"/>
      <w:bookmarkEnd w:id="43"/>
      <w:bookmarkEnd w:id="44"/>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lastRenderedPageBreak/>
        <w:t>名 称：中证房地产评估造价集团有限公司</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地 址：南京市高淳区石臼湖南路19号依水佳苑东区7栋202室</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3、项目联系方式</w:t>
      </w:r>
    </w:p>
    <w:p w:rsidR="00876F7F" w:rsidRPr="00876F7F" w:rsidRDefault="00876F7F" w:rsidP="00876F7F">
      <w:pPr>
        <w:spacing w:line="360" w:lineRule="auto"/>
        <w:ind w:firstLineChars="200" w:firstLine="480"/>
        <w:rPr>
          <w:rFonts w:ascii="仿宋" w:eastAsia="仿宋" w:hAnsi="仿宋" w:cs="仿宋" w:hint="eastAsia"/>
          <w:sz w:val="24"/>
          <w:szCs w:val="24"/>
        </w:rPr>
      </w:pPr>
      <w:r w:rsidRPr="00876F7F">
        <w:rPr>
          <w:rFonts w:ascii="仿宋" w:eastAsia="仿宋" w:hAnsi="仿宋" w:cs="仿宋" w:hint="eastAsia"/>
          <w:sz w:val="24"/>
          <w:szCs w:val="24"/>
        </w:rPr>
        <w:t xml:space="preserve">项目联系人：孙工      </w:t>
      </w:r>
    </w:p>
    <w:p w:rsidR="000B3B4F" w:rsidRPr="000B3B4F" w:rsidRDefault="00876F7F" w:rsidP="00876F7F">
      <w:pPr>
        <w:spacing w:line="360" w:lineRule="auto"/>
        <w:ind w:firstLineChars="200" w:firstLine="480"/>
        <w:rPr>
          <w:rFonts w:ascii="仿宋" w:eastAsia="仿宋" w:hAnsi="仿宋" w:cs="仿宋"/>
          <w:sz w:val="24"/>
          <w:szCs w:val="24"/>
        </w:rPr>
      </w:pPr>
      <w:r w:rsidRPr="00876F7F">
        <w:rPr>
          <w:rFonts w:ascii="仿宋" w:eastAsia="仿宋" w:hAnsi="仿宋" w:cs="仿宋" w:hint="eastAsia"/>
          <w:sz w:val="24"/>
          <w:szCs w:val="24"/>
        </w:rPr>
        <w:t>联系电话：17705172155</w:t>
      </w:r>
      <w:bookmarkStart w:id="45" w:name="_GoBack"/>
      <w:bookmarkEnd w:id="45"/>
    </w:p>
    <w:p w:rsidR="00C654CD" w:rsidRDefault="00C654CD"/>
    <w:sectPr w:rsidR="00C654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ACC" w:rsidRDefault="000C0ACC" w:rsidP="000B3B4F">
      <w:r>
        <w:separator/>
      </w:r>
    </w:p>
  </w:endnote>
  <w:endnote w:type="continuationSeparator" w:id="0">
    <w:p w:rsidR="000C0ACC" w:rsidRDefault="000C0ACC" w:rsidP="000B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ACC" w:rsidRDefault="000C0ACC" w:rsidP="000B3B4F">
      <w:r>
        <w:separator/>
      </w:r>
    </w:p>
  </w:footnote>
  <w:footnote w:type="continuationSeparator" w:id="0">
    <w:p w:rsidR="000C0ACC" w:rsidRDefault="000C0ACC" w:rsidP="000B3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86F9C9"/>
    <w:multiLevelType w:val="singleLevel"/>
    <w:tmpl w:val="3286F9C9"/>
    <w:lvl w:ilvl="0">
      <w:start w:val="4"/>
      <w:numFmt w:val="decimal"/>
      <w:suff w:val="nothing"/>
      <w:lvlText w:val="（%1）"/>
      <w:lvlJc w:val="left"/>
    </w:lvl>
  </w:abstractNum>
  <w:num w:numId="1">
    <w:abstractNumId w:val="0"/>
  </w:num>
  <w:num w:numId="2">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C4F"/>
    <w:rsid w:val="000B3B4F"/>
    <w:rsid w:val="000C0ACC"/>
    <w:rsid w:val="00876F7F"/>
    <w:rsid w:val="00C654CD"/>
    <w:rsid w:val="00D84C4F"/>
    <w:rsid w:val="00F34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D1017E-5F38-4266-AEEF-A3084D38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3B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3B4F"/>
    <w:rPr>
      <w:sz w:val="18"/>
      <w:szCs w:val="18"/>
    </w:rPr>
  </w:style>
  <w:style w:type="paragraph" w:styleId="a4">
    <w:name w:val="footer"/>
    <w:basedOn w:val="a"/>
    <w:link w:val="Char0"/>
    <w:uiPriority w:val="99"/>
    <w:unhideWhenUsed/>
    <w:rsid w:val="000B3B4F"/>
    <w:pPr>
      <w:tabs>
        <w:tab w:val="center" w:pos="4153"/>
        <w:tab w:val="right" w:pos="8306"/>
      </w:tabs>
      <w:snapToGrid w:val="0"/>
      <w:jc w:val="left"/>
    </w:pPr>
    <w:rPr>
      <w:sz w:val="18"/>
      <w:szCs w:val="18"/>
    </w:rPr>
  </w:style>
  <w:style w:type="character" w:customStyle="1" w:styleId="Char0">
    <w:name w:val="页脚 Char"/>
    <w:basedOn w:val="a0"/>
    <w:link w:val="a4"/>
    <w:uiPriority w:val="99"/>
    <w:rsid w:val="000B3B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71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447</Words>
  <Characters>2548</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啕_x0003_๒_x0003_榑㴕䠄耀ִ</dc:creator>
  <cp:keywords/>
  <dc:description/>
  <cp:lastModifiedBy>啕_x0003_๒_x0003_榑㴕䠄耀ִ</cp:lastModifiedBy>
  <cp:revision>3</cp:revision>
  <dcterms:created xsi:type="dcterms:W3CDTF">2026-08-25T01:15:00Z</dcterms:created>
  <dcterms:modified xsi:type="dcterms:W3CDTF">2026-08-31T05:49:00Z</dcterms:modified>
</cp:coreProperties>
</file>